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507776DB" w14:textId="77777777" w:rsidR="007D1E76" w:rsidRPr="00E74967" w:rsidRDefault="009A1082" w:rsidP="00F067C8">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14422144" w:rsidR="007D1E76" w:rsidRPr="00E74967" w:rsidRDefault="007D1E76" w:rsidP="00F067C8">
      <w:pPr>
        <w:tabs>
          <w:tab w:val="left" w:leader="underscore" w:pos="9639"/>
        </w:tabs>
        <w:spacing w:after="0" w:line="240" w:lineRule="auto"/>
        <w:jc w:val="center"/>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08E5784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w:t>
      </w:r>
      <w:r w:rsidR="00967DDA">
        <w:rPr>
          <w:rFonts w:cs="Calibri"/>
        </w:rPr>
        <w:t>-</w:t>
      </w:r>
      <w:r w:rsidRPr="00E74967">
        <w:rPr>
          <w:rFonts w:cs="Calibri"/>
        </w:rPr>
        <w:t>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AD61893"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De esta manera, </w:t>
      </w:r>
      <w:r w:rsidR="00295B72" w:rsidRPr="00295B72">
        <w:rPr>
          <w:rFonts w:cs="Calibri"/>
        </w:rPr>
        <w:t>se informan y explican las condiciones relacionadas con la información financiera de cada período de gestión; además, de exponer aquellas políticas que podrían afectar la toma de decisiones en períodos posteriores.</w:t>
      </w:r>
      <w:r w:rsidR="00C93C67">
        <w:rPr>
          <w:rFonts w:cs="Calibri"/>
        </w:rPr>
        <w:t xml:space="preserve"> (</w:t>
      </w:r>
      <w:r w:rsidR="00C93C67" w:rsidRPr="00C93C67">
        <w:rPr>
          <w:rFonts w:cs="Calibri"/>
          <w:color w:val="2F5496" w:themeColor="accent5" w:themeShade="BF"/>
        </w:rPr>
        <w:t>DOF 06-12-2022</w:t>
      </w:r>
      <w:r w:rsidR="00C93C67">
        <w:rPr>
          <w:rFonts w:cs="Calibri"/>
        </w:rPr>
        <w:t>)</w:t>
      </w:r>
    </w:p>
    <w:p w14:paraId="009160FA" w14:textId="7F828C13" w:rsidR="007D1E76" w:rsidRPr="00E74967" w:rsidRDefault="007D1E76" w:rsidP="00CB41C4">
      <w:pPr>
        <w:pStyle w:val="Prrafodelista"/>
        <w:tabs>
          <w:tab w:val="left" w:leader="underscore" w:pos="9639"/>
        </w:tabs>
        <w:spacing w:after="0" w:line="240" w:lineRule="auto"/>
        <w:jc w:val="both"/>
        <w:rPr>
          <w:rFonts w:cs="Calibri"/>
        </w:rPr>
      </w:pPr>
    </w:p>
    <w:p w14:paraId="64420E1E" w14:textId="4E44B4A8"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rPr>
              <w:lang w:val="es-ES"/>
            </w:rPr>
          </w:pPr>
          <w:r>
            <w:rPr>
              <w:lang w:val="es-ES"/>
            </w:rPr>
            <w:t>Contenido</w:t>
          </w:r>
        </w:p>
        <w:p w14:paraId="6FC310E2" w14:textId="77777777" w:rsidR="00516100" w:rsidRPr="00516100" w:rsidRDefault="00516100" w:rsidP="00516100">
          <w:pPr>
            <w:rPr>
              <w:lang w:val="es-ES" w:eastAsia="es-MX"/>
            </w:rPr>
          </w:pPr>
        </w:p>
        <w:p w14:paraId="1A37D15B" w14:textId="1D0B559D" w:rsidR="005F51CC" w:rsidRDefault="00F46719">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r>
            <w:fldChar w:fldCharType="begin"/>
          </w:r>
          <w:r>
            <w:instrText xml:space="preserve"> TOC \o "1-3" \h \z \u </w:instrText>
          </w:r>
          <w:r>
            <w:fldChar w:fldCharType="separate"/>
          </w:r>
          <w:hyperlink w:anchor="_Toc161472866" w:history="1">
            <w:r w:rsidR="005F51CC" w:rsidRPr="005C0188">
              <w:rPr>
                <w:rStyle w:val="Hipervnculo"/>
                <w:rFonts w:cstheme="minorHAnsi"/>
                <w:b/>
                <w:noProof/>
              </w:rPr>
              <w:t>1. Autorización e Historia:</w:t>
            </w:r>
            <w:r w:rsidR="005F51CC">
              <w:rPr>
                <w:noProof/>
                <w:webHidden/>
              </w:rPr>
              <w:tab/>
            </w:r>
            <w:r w:rsidR="005F51CC">
              <w:rPr>
                <w:noProof/>
                <w:webHidden/>
              </w:rPr>
              <w:fldChar w:fldCharType="begin"/>
            </w:r>
            <w:r w:rsidR="005F51CC">
              <w:rPr>
                <w:noProof/>
                <w:webHidden/>
              </w:rPr>
              <w:instrText xml:space="preserve"> PAGEREF _Toc161472866 \h </w:instrText>
            </w:r>
            <w:r w:rsidR="005F51CC">
              <w:rPr>
                <w:noProof/>
                <w:webHidden/>
              </w:rPr>
            </w:r>
            <w:r w:rsidR="005F51CC">
              <w:rPr>
                <w:noProof/>
                <w:webHidden/>
              </w:rPr>
              <w:fldChar w:fldCharType="separate"/>
            </w:r>
            <w:r w:rsidR="00F40A2E">
              <w:rPr>
                <w:noProof/>
                <w:webHidden/>
              </w:rPr>
              <w:t>2</w:t>
            </w:r>
            <w:r w:rsidR="005F51CC">
              <w:rPr>
                <w:noProof/>
                <w:webHidden/>
              </w:rPr>
              <w:fldChar w:fldCharType="end"/>
            </w:r>
          </w:hyperlink>
        </w:p>
        <w:p w14:paraId="6A6756CA" w14:textId="5428BD0E" w:rsidR="005F51CC" w:rsidRDefault="009A1082">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67" w:history="1">
            <w:r w:rsidR="005F51CC" w:rsidRPr="005C0188">
              <w:rPr>
                <w:rStyle w:val="Hipervnculo"/>
                <w:rFonts w:cstheme="minorHAnsi"/>
                <w:b/>
                <w:noProof/>
              </w:rPr>
              <w:t>2. Panorama Económico y Financiero</w:t>
            </w:r>
            <w:r w:rsidR="005F51CC">
              <w:rPr>
                <w:noProof/>
                <w:webHidden/>
              </w:rPr>
              <w:tab/>
            </w:r>
            <w:r w:rsidR="005F51CC">
              <w:rPr>
                <w:noProof/>
                <w:webHidden/>
              </w:rPr>
              <w:fldChar w:fldCharType="begin"/>
            </w:r>
            <w:r w:rsidR="005F51CC">
              <w:rPr>
                <w:noProof/>
                <w:webHidden/>
              </w:rPr>
              <w:instrText xml:space="preserve"> PAGEREF _Toc161472867 \h </w:instrText>
            </w:r>
            <w:r w:rsidR="005F51CC">
              <w:rPr>
                <w:noProof/>
                <w:webHidden/>
              </w:rPr>
            </w:r>
            <w:r w:rsidR="005F51CC">
              <w:rPr>
                <w:noProof/>
                <w:webHidden/>
              </w:rPr>
              <w:fldChar w:fldCharType="separate"/>
            </w:r>
            <w:r w:rsidR="00F40A2E">
              <w:rPr>
                <w:noProof/>
                <w:webHidden/>
              </w:rPr>
              <w:t>2</w:t>
            </w:r>
            <w:r w:rsidR="005F51CC">
              <w:rPr>
                <w:noProof/>
                <w:webHidden/>
              </w:rPr>
              <w:fldChar w:fldCharType="end"/>
            </w:r>
          </w:hyperlink>
        </w:p>
        <w:p w14:paraId="19796F35" w14:textId="77F3445E" w:rsidR="005F51CC" w:rsidRDefault="009A1082">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68" w:history="1">
            <w:r w:rsidR="005F51CC" w:rsidRPr="005C0188">
              <w:rPr>
                <w:rStyle w:val="Hipervnculo"/>
                <w:rFonts w:cstheme="minorHAnsi"/>
                <w:b/>
                <w:noProof/>
              </w:rPr>
              <w:t>3. Organización y Objeto Social:</w:t>
            </w:r>
            <w:r w:rsidR="005F51CC">
              <w:rPr>
                <w:noProof/>
                <w:webHidden/>
              </w:rPr>
              <w:tab/>
            </w:r>
            <w:r w:rsidR="005F51CC">
              <w:rPr>
                <w:noProof/>
                <w:webHidden/>
              </w:rPr>
              <w:fldChar w:fldCharType="begin"/>
            </w:r>
            <w:r w:rsidR="005F51CC">
              <w:rPr>
                <w:noProof/>
                <w:webHidden/>
              </w:rPr>
              <w:instrText xml:space="preserve"> PAGEREF _Toc161472868 \h </w:instrText>
            </w:r>
            <w:r w:rsidR="005F51CC">
              <w:rPr>
                <w:noProof/>
                <w:webHidden/>
              </w:rPr>
            </w:r>
            <w:r w:rsidR="005F51CC">
              <w:rPr>
                <w:noProof/>
                <w:webHidden/>
              </w:rPr>
              <w:fldChar w:fldCharType="separate"/>
            </w:r>
            <w:r w:rsidR="00F40A2E">
              <w:rPr>
                <w:noProof/>
                <w:webHidden/>
              </w:rPr>
              <w:t>2</w:t>
            </w:r>
            <w:r w:rsidR="005F51CC">
              <w:rPr>
                <w:noProof/>
                <w:webHidden/>
              </w:rPr>
              <w:fldChar w:fldCharType="end"/>
            </w:r>
          </w:hyperlink>
        </w:p>
        <w:p w14:paraId="62AC0657" w14:textId="45278940" w:rsidR="005F51CC" w:rsidRDefault="009A1082">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69" w:history="1">
            <w:r w:rsidR="005F51CC" w:rsidRPr="005C0188">
              <w:rPr>
                <w:rStyle w:val="Hipervnculo"/>
                <w:rFonts w:cstheme="minorHAnsi"/>
                <w:b/>
                <w:noProof/>
              </w:rPr>
              <w:t>4. Bases de Preparación de los Estados Financieros:</w:t>
            </w:r>
            <w:r w:rsidR="005F51CC">
              <w:rPr>
                <w:noProof/>
                <w:webHidden/>
              </w:rPr>
              <w:tab/>
            </w:r>
            <w:r w:rsidR="005F51CC">
              <w:rPr>
                <w:noProof/>
                <w:webHidden/>
              </w:rPr>
              <w:fldChar w:fldCharType="begin"/>
            </w:r>
            <w:r w:rsidR="005F51CC">
              <w:rPr>
                <w:noProof/>
                <w:webHidden/>
              </w:rPr>
              <w:instrText xml:space="preserve"> PAGEREF _Toc161472869 \h </w:instrText>
            </w:r>
            <w:r w:rsidR="005F51CC">
              <w:rPr>
                <w:noProof/>
                <w:webHidden/>
              </w:rPr>
            </w:r>
            <w:r w:rsidR="005F51CC">
              <w:rPr>
                <w:noProof/>
                <w:webHidden/>
              </w:rPr>
              <w:fldChar w:fldCharType="separate"/>
            </w:r>
            <w:r w:rsidR="00F40A2E">
              <w:rPr>
                <w:noProof/>
                <w:webHidden/>
              </w:rPr>
              <w:t>3</w:t>
            </w:r>
            <w:r w:rsidR="005F51CC">
              <w:rPr>
                <w:noProof/>
                <w:webHidden/>
              </w:rPr>
              <w:fldChar w:fldCharType="end"/>
            </w:r>
          </w:hyperlink>
        </w:p>
        <w:p w14:paraId="7C7C1962" w14:textId="7569E89F" w:rsidR="005F51CC" w:rsidRDefault="009A1082">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0" w:history="1">
            <w:r w:rsidR="005F51CC" w:rsidRPr="005C0188">
              <w:rPr>
                <w:rStyle w:val="Hipervnculo"/>
                <w:rFonts w:cstheme="minorHAnsi"/>
                <w:b/>
                <w:noProof/>
              </w:rPr>
              <w:t>5. Políticas de Contabilidad Significativas:</w:t>
            </w:r>
            <w:r w:rsidR="005F51CC">
              <w:rPr>
                <w:noProof/>
                <w:webHidden/>
              </w:rPr>
              <w:tab/>
            </w:r>
            <w:r w:rsidR="005F51CC">
              <w:rPr>
                <w:noProof/>
                <w:webHidden/>
              </w:rPr>
              <w:fldChar w:fldCharType="begin"/>
            </w:r>
            <w:r w:rsidR="005F51CC">
              <w:rPr>
                <w:noProof/>
                <w:webHidden/>
              </w:rPr>
              <w:instrText xml:space="preserve"> PAGEREF _Toc161472870 \h </w:instrText>
            </w:r>
            <w:r w:rsidR="005F51CC">
              <w:rPr>
                <w:noProof/>
                <w:webHidden/>
              </w:rPr>
            </w:r>
            <w:r w:rsidR="005F51CC">
              <w:rPr>
                <w:noProof/>
                <w:webHidden/>
              </w:rPr>
              <w:fldChar w:fldCharType="separate"/>
            </w:r>
            <w:r w:rsidR="00F40A2E">
              <w:rPr>
                <w:noProof/>
                <w:webHidden/>
              </w:rPr>
              <w:t>4</w:t>
            </w:r>
            <w:r w:rsidR="005F51CC">
              <w:rPr>
                <w:noProof/>
                <w:webHidden/>
              </w:rPr>
              <w:fldChar w:fldCharType="end"/>
            </w:r>
          </w:hyperlink>
        </w:p>
        <w:p w14:paraId="3FE6C661" w14:textId="3433CD09" w:rsidR="005F51CC" w:rsidRDefault="009A1082">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1" w:history="1">
            <w:r w:rsidR="005F51CC" w:rsidRPr="005C0188">
              <w:rPr>
                <w:rStyle w:val="Hipervnculo"/>
                <w:rFonts w:cstheme="minorHAnsi"/>
                <w:b/>
                <w:noProof/>
              </w:rPr>
              <w:t>6. Posición en Moneda Extranjera y Protección por Riesgo Cambiario:</w:t>
            </w:r>
            <w:r w:rsidR="005F51CC">
              <w:rPr>
                <w:noProof/>
                <w:webHidden/>
              </w:rPr>
              <w:tab/>
            </w:r>
            <w:r w:rsidR="005F51CC">
              <w:rPr>
                <w:noProof/>
                <w:webHidden/>
              </w:rPr>
              <w:fldChar w:fldCharType="begin"/>
            </w:r>
            <w:r w:rsidR="005F51CC">
              <w:rPr>
                <w:noProof/>
                <w:webHidden/>
              </w:rPr>
              <w:instrText xml:space="preserve"> PAGEREF _Toc161472871 \h </w:instrText>
            </w:r>
            <w:r w:rsidR="005F51CC">
              <w:rPr>
                <w:noProof/>
                <w:webHidden/>
              </w:rPr>
            </w:r>
            <w:r w:rsidR="005F51CC">
              <w:rPr>
                <w:noProof/>
                <w:webHidden/>
              </w:rPr>
              <w:fldChar w:fldCharType="separate"/>
            </w:r>
            <w:r w:rsidR="00F40A2E">
              <w:rPr>
                <w:noProof/>
                <w:webHidden/>
              </w:rPr>
              <w:t>5</w:t>
            </w:r>
            <w:r w:rsidR="005F51CC">
              <w:rPr>
                <w:noProof/>
                <w:webHidden/>
              </w:rPr>
              <w:fldChar w:fldCharType="end"/>
            </w:r>
          </w:hyperlink>
        </w:p>
        <w:p w14:paraId="135541CC" w14:textId="06594711" w:rsidR="005F51CC" w:rsidRDefault="009A1082">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2" w:history="1">
            <w:r w:rsidR="005F51CC" w:rsidRPr="005C0188">
              <w:rPr>
                <w:rStyle w:val="Hipervnculo"/>
                <w:rFonts w:cstheme="minorHAnsi"/>
                <w:b/>
                <w:noProof/>
              </w:rPr>
              <w:t>7. Reporte Analítico del Activo:</w:t>
            </w:r>
            <w:r w:rsidR="005F51CC">
              <w:rPr>
                <w:noProof/>
                <w:webHidden/>
              </w:rPr>
              <w:tab/>
            </w:r>
            <w:r w:rsidR="005F51CC">
              <w:rPr>
                <w:noProof/>
                <w:webHidden/>
              </w:rPr>
              <w:fldChar w:fldCharType="begin"/>
            </w:r>
            <w:r w:rsidR="005F51CC">
              <w:rPr>
                <w:noProof/>
                <w:webHidden/>
              </w:rPr>
              <w:instrText xml:space="preserve"> PAGEREF _Toc161472872 \h </w:instrText>
            </w:r>
            <w:r w:rsidR="005F51CC">
              <w:rPr>
                <w:noProof/>
                <w:webHidden/>
              </w:rPr>
            </w:r>
            <w:r w:rsidR="005F51CC">
              <w:rPr>
                <w:noProof/>
                <w:webHidden/>
              </w:rPr>
              <w:fldChar w:fldCharType="separate"/>
            </w:r>
            <w:r w:rsidR="00F40A2E">
              <w:rPr>
                <w:noProof/>
                <w:webHidden/>
              </w:rPr>
              <w:t>6</w:t>
            </w:r>
            <w:r w:rsidR="005F51CC">
              <w:rPr>
                <w:noProof/>
                <w:webHidden/>
              </w:rPr>
              <w:fldChar w:fldCharType="end"/>
            </w:r>
          </w:hyperlink>
        </w:p>
        <w:p w14:paraId="48C9D852" w14:textId="5DDCB4F7" w:rsidR="005F51CC" w:rsidRDefault="009A1082">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3" w:history="1">
            <w:r w:rsidR="005F51CC" w:rsidRPr="005C0188">
              <w:rPr>
                <w:rStyle w:val="Hipervnculo"/>
                <w:rFonts w:cstheme="minorHAnsi"/>
                <w:b/>
                <w:noProof/>
              </w:rPr>
              <w:t>8. Fideicomisos, Mandatos y Análogos:</w:t>
            </w:r>
            <w:r w:rsidR="005F51CC">
              <w:rPr>
                <w:noProof/>
                <w:webHidden/>
              </w:rPr>
              <w:tab/>
            </w:r>
            <w:r w:rsidR="005F51CC">
              <w:rPr>
                <w:noProof/>
                <w:webHidden/>
              </w:rPr>
              <w:fldChar w:fldCharType="begin"/>
            </w:r>
            <w:r w:rsidR="005F51CC">
              <w:rPr>
                <w:noProof/>
                <w:webHidden/>
              </w:rPr>
              <w:instrText xml:space="preserve"> PAGEREF _Toc161472873 \h </w:instrText>
            </w:r>
            <w:r w:rsidR="005F51CC">
              <w:rPr>
                <w:noProof/>
                <w:webHidden/>
              </w:rPr>
            </w:r>
            <w:r w:rsidR="005F51CC">
              <w:rPr>
                <w:noProof/>
                <w:webHidden/>
              </w:rPr>
              <w:fldChar w:fldCharType="separate"/>
            </w:r>
            <w:r w:rsidR="00F40A2E">
              <w:rPr>
                <w:noProof/>
                <w:webHidden/>
              </w:rPr>
              <w:t>7</w:t>
            </w:r>
            <w:r w:rsidR="005F51CC">
              <w:rPr>
                <w:noProof/>
                <w:webHidden/>
              </w:rPr>
              <w:fldChar w:fldCharType="end"/>
            </w:r>
          </w:hyperlink>
        </w:p>
        <w:p w14:paraId="027C97E3" w14:textId="6F133564" w:rsidR="005F51CC" w:rsidRDefault="009A1082">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4" w:history="1">
            <w:r w:rsidR="005F51CC" w:rsidRPr="005C0188">
              <w:rPr>
                <w:rStyle w:val="Hipervnculo"/>
                <w:rFonts w:cstheme="minorHAnsi"/>
                <w:b/>
                <w:noProof/>
              </w:rPr>
              <w:t>9. Reporte de la Recaudación:</w:t>
            </w:r>
            <w:r w:rsidR="005F51CC">
              <w:rPr>
                <w:noProof/>
                <w:webHidden/>
              </w:rPr>
              <w:tab/>
            </w:r>
            <w:r w:rsidR="005F51CC">
              <w:rPr>
                <w:noProof/>
                <w:webHidden/>
              </w:rPr>
              <w:fldChar w:fldCharType="begin"/>
            </w:r>
            <w:r w:rsidR="005F51CC">
              <w:rPr>
                <w:noProof/>
                <w:webHidden/>
              </w:rPr>
              <w:instrText xml:space="preserve"> PAGEREF _Toc161472874 \h </w:instrText>
            </w:r>
            <w:r w:rsidR="005F51CC">
              <w:rPr>
                <w:noProof/>
                <w:webHidden/>
              </w:rPr>
            </w:r>
            <w:r w:rsidR="005F51CC">
              <w:rPr>
                <w:noProof/>
                <w:webHidden/>
              </w:rPr>
              <w:fldChar w:fldCharType="separate"/>
            </w:r>
            <w:r w:rsidR="00F40A2E">
              <w:rPr>
                <w:noProof/>
                <w:webHidden/>
              </w:rPr>
              <w:t>7</w:t>
            </w:r>
            <w:r w:rsidR="005F51CC">
              <w:rPr>
                <w:noProof/>
                <w:webHidden/>
              </w:rPr>
              <w:fldChar w:fldCharType="end"/>
            </w:r>
          </w:hyperlink>
        </w:p>
        <w:p w14:paraId="00DB87A1" w14:textId="0E5C6D6B" w:rsidR="005F51CC" w:rsidRDefault="009A1082">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5" w:history="1">
            <w:r w:rsidR="005F51CC" w:rsidRPr="005C0188">
              <w:rPr>
                <w:rStyle w:val="Hipervnculo"/>
                <w:rFonts w:cstheme="minorHAnsi"/>
                <w:b/>
                <w:noProof/>
              </w:rPr>
              <w:t>10. Información sobre la Deuda y el Reporte Analítico de la Deuda:</w:t>
            </w:r>
            <w:r w:rsidR="005F51CC">
              <w:rPr>
                <w:noProof/>
                <w:webHidden/>
              </w:rPr>
              <w:tab/>
            </w:r>
            <w:r w:rsidR="005F51CC">
              <w:rPr>
                <w:noProof/>
                <w:webHidden/>
              </w:rPr>
              <w:fldChar w:fldCharType="begin"/>
            </w:r>
            <w:r w:rsidR="005F51CC">
              <w:rPr>
                <w:noProof/>
                <w:webHidden/>
              </w:rPr>
              <w:instrText xml:space="preserve"> PAGEREF _Toc161472875 \h </w:instrText>
            </w:r>
            <w:r w:rsidR="005F51CC">
              <w:rPr>
                <w:noProof/>
                <w:webHidden/>
              </w:rPr>
            </w:r>
            <w:r w:rsidR="005F51CC">
              <w:rPr>
                <w:noProof/>
                <w:webHidden/>
              </w:rPr>
              <w:fldChar w:fldCharType="separate"/>
            </w:r>
            <w:r w:rsidR="00F40A2E">
              <w:rPr>
                <w:noProof/>
                <w:webHidden/>
              </w:rPr>
              <w:t>8</w:t>
            </w:r>
            <w:r w:rsidR="005F51CC">
              <w:rPr>
                <w:noProof/>
                <w:webHidden/>
              </w:rPr>
              <w:fldChar w:fldCharType="end"/>
            </w:r>
          </w:hyperlink>
        </w:p>
        <w:p w14:paraId="00EEECC2" w14:textId="7F2B838A" w:rsidR="005F51CC" w:rsidRDefault="009A1082">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6" w:history="1">
            <w:r w:rsidR="005F51CC" w:rsidRPr="005C0188">
              <w:rPr>
                <w:rStyle w:val="Hipervnculo"/>
                <w:rFonts w:cstheme="minorHAnsi"/>
                <w:b/>
                <w:noProof/>
              </w:rPr>
              <w:t>11. Calificaciones otorgadas:</w:t>
            </w:r>
            <w:r w:rsidR="005F51CC">
              <w:rPr>
                <w:noProof/>
                <w:webHidden/>
              </w:rPr>
              <w:tab/>
            </w:r>
            <w:r w:rsidR="005F51CC">
              <w:rPr>
                <w:noProof/>
                <w:webHidden/>
              </w:rPr>
              <w:fldChar w:fldCharType="begin"/>
            </w:r>
            <w:r w:rsidR="005F51CC">
              <w:rPr>
                <w:noProof/>
                <w:webHidden/>
              </w:rPr>
              <w:instrText xml:space="preserve"> PAGEREF _Toc161472876 \h </w:instrText>
            </w:r>
            <w:r w:rsidR="005F51CC">
              <w:rPr>
                <w:noProof/>
                <w:webHidden/>
              </w:rPr>
            </w:r>
            <w:r w:rsidR="005F51CC">
              <w:rPr>
                <w:noProof/>
                <w:webHidden/>
              </w:rPr>
              <w:fldChar w:fldCharType="separate"/>
            </w:r>
            <w:r w:rsidR="00F40A2E">
              <w:rPr>
                <w:noProof/>
                <w:webHidden/>
              </w:rPr>
              <w:t>8</w:t>
            </w:r>
            <w:r w:rsidR="005F51CC">
              <w:rPr>
                <w:noProof/>
                <w:webHidden/>
              </w:rPr>
              <w:fldChar w:fldCharType="end"/>
            </w:r>
          </w:hyperlink>
        </w:p>
        <w:p w14:paraId="68FD7A9A" w14:textId="2CE0C7FE" w:rsidR="005F51CC" w:rsidRDefault="009A1082">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7" w:history="1">
            <w:r w:rsidR="005F51CC" w:rsidRPr="005C0188">
              <w:rPr>
                <w:rStyle w:val="Hipervnculo"/>
                <w:rFonts w:cstheme="minorHAnsi"/>
                <w:b/>
                <w:noProof/>
              </w:rPr>
              <w:t>12. Proceso de Mejora:</w:t>
            </w:r>
            <w:r w:rsidR="005F51CC">
              <w:rPr>
                <w:noProof/>
                <w:webHidden/>
              </w:rPr>
              <w:tab/>
            </w:r>
            <w:r w:rsidR="005F51CC">
              <w:rPr>
                <w:noProof/>
                <w:webHidden/>
              </w:rPr>
              <w:fldChar w:fldCharType="begin"/>
            </w:r>
            <w:r w:rsidR="005F51CC">
              <w:rPr>
                <w:noProof/>
                <w:webHidden/>
              </w:rPr>
              <w:instrText xml:space="preserve"> PAGEREF _Toc161472877 \h </w:instrText>
            </w:r>
            <w:r w:rsidR="005F51CC">
              <w:rPr>
                <w:noProof/>
                <w:webHidden/>
              </w:rPr>
            </w:r>
            <w:r w:rsidR="005F51CC">
              <w:rPr>
                <w:noProof/>
                <w:webHidden/>
              </w:rPr>
              <w:fldChar w:fldCharType="separate"/>
            </w:r>
            <w:r w:rsidR="00F40A2E">
              <w:rPr>
                <w:noProof/>
                <w:webHidden/>
              </w:rPr>
              <w:t>9</w:t>
            </w:r>
            <w:r w:rsidR="005F51CC">
              <w:rPr>
                <w:noProof/>
                <w:webHidden/>
              </w:rPr>
              <w:fldChar w:fldCharType="end"/>
            </w:r>
          </w:hyperlink>
        </w:p>
        <w:p w14:paraId="5F55527F" w14:textId="527A5CEA" w:rsidR="005F51CC" w:rsidRDefault="009A1082">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8" w:history="1">
            <w:r w:rsidR="005F51CC" w:rsidRPr="005C0188">
              <w:rPr>
                <w:rStyle w:val="Hipervnculo"/>
                <w:rFonts w:cstheme="minorHAnsi"/>
                <w:b/>
                <w:noProof/>
              </w:rPr>
              <w:t>13. Información por Segmentos:</w:t>
            </w:r>
            <w:r w:rsidR="005F51CC">
              <w:rPr>
                <w:noProof/>
                <w:webHidden/>
              </w:rPr>
              <w:tab/>
            </w:r>
            <w:r w:rsidR="005F51CC">
              <w:rPr>
                <w:noProof/>
                <w:webHidden/>
              </w:rPr>
              <w:fldChar w:fldCharType="begin"/>
            </w:r>
            <w:r w:rsidR="005F51CC">
              <w:rPr>
                <w:noProof/>
                <w:webHidden/>
              </w:rPr>
              <w:instrText xml:space="preserve"> PAGEREF _Toc161472878 \h </w:instrText>
            </w:r>
            <w:r w:rsidR="005F51CC">
              <w:rPr>
                <w:noProof/>
                <w:webHidden/>
              </w:rPr>
            </w:r>
            <w:r w:rsidR="005F51CC">
              <w:rPr>
                <w:noProof/>
                <w:webHidden/>
              </w:rPr>
              <w:fldChar w:fldCharType="separate"/>
            </w:r>
            <w:r w:rsidR="00F40A2E">
              <w:rPr>
                <w:noProof/>
                <w:webHidden/>
              </w:rPr>
              <w:t>9</w:t>
            </w:r>
            <w:r w:rsidR="005F51CC">
              <w:rPr>
                <w:noProof/>
                <w:webHidden/>
              </w:rPr>
              <w:fldChar w:fldCharType="end"/>
            </w:r>
          </w:hyperlink>
        </w:p>
        <w:p w14:paraId="674ABB69" w14:textId="7086AD9C" w:rsidR="005F51CC" w:rsidRDefault="009A1082">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9" w:history="1">
            <w:r w:rsidR="005F51CC" w:rsidRPr="005C0188">
              <w:rPr>
                <w:rStyle w:val="Hipervnculo"/>
                <w:rFonts w:cstheme="minorHAnsi"/>
                <w:b/>
                <w:noProof/>
              </w:rPr>
              <w:t>14. Eventos Posteriores al Cierre:</w:t>
            </w:r>
            <w:r w:rsidR="005F51CC">
              <w:rPr>
                <w:noProof/>
                <w:webHidden/>
              </w:rPr>
              <w:tab/>
            </w:r>
            <w:r w:rsidR="005F51CC">
              <w:rPr>
                <w:noProof/>
                <w:webHidden/>
              </w:rPr>
              <w:fldChar w:fldCharType="begin"/>
            </w:r>
            <w:r w:rsidR="005F51CC">
              <w:rPr>
                <w:noProof/>
                <w:webHidden/>
              </w:rPr>
              <w:instrText xml:space="preserve"> PAGEREF _Toc161472879 \h </w:instrText>
            </w:r>
            <w:r w:rsidR="005F51CC">
              <w:rPr>
                <w:noProof/>
                <w:webHidden/>
              </w:rPr>
            </w:r>
            <w:r w:rsidR="005F51CC">
              <w:rPr>
                <w:noProof/>
                <w:webHidden/>
              </w:rPr>
              <w:fldChar w:fldCharType="separate"/>
            </w:r>
            <w:r w:rsidR="00F40A2E">
              <w:rPr>
                <w:noProof/>
                <w:webHidden/>
              </w:rPr>
              <w:t>9</w:t>
            </w:r>
            <w:r w:rsidR="005F51CC">
              <w:rPr>
                <w:noProof/>
                <w:webHidden/>
              </w:rPr>
              <w:fldChar w:fldCharType="end"/>
            </w:r>
          </w:hyperlink>
        </w:p>
        <w:p w14:paraId="39048CDA" w14:textId="5AD0C96E" w:rsidR="005F51CC" w:rsidRDefault="009A1082">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80" w:history="1">
            <w:r w:rsidR="005F51CC" w:rsidRPr="005C0188">
              <w:rPr>
                <w:rStyle w:val="Hipervnculo"/>
                <w:rFonts w:cstheme="minorHAnsi"/>
                <w:b/>
                <w:noProof/>
              </w:rPr>
              <w:t>15. Partes Relacionadas:</w:t>
            </w:r>
            <w:r w:rsidR="005F51CC">
              <w:rPr>
                <w:noProof/>
                <w:webHidden/>
              </w:rPr>
              <w:tab/>
            </w:r>
            <w:r w:rsidR="005F51CC">
              <w:rPr>
                <w:noProof/>
                <w:webHidden/>
              </w:rPr>
              <w:fldChar w:fldCharType="begin"/>
            </w:r>
            <w:r w:rsidR="005F51CC">
              <w:rPr>
                <w:noProof/>
                <w:webHidden/>
              </w:rPr>
              <w:instrText xml:space="preserve"> PAGEREF _Toc161472880 \h </w:instrText>
            </w:r>
            <w:r w:rsidR="005F51CC">
              <w:rPr>
                <w:noProof/>
                <w:webHidden/>
              </w:rPr>
            </w:r>
            <w:r w:rsidR="005F51CC">
              <w:rPr>
                <w:noProof/>
                <w:webHidden/>
              </w:rPr>
              <w:fldChar w:fldCharType="separate"/>
            </w:r>
            <w:r w:rsidR="00F40A2E">
              <w:rPr>
                <w:noProof/>
                <w:webHidden/>
              </w:rPr>
              <w:t>9</w:t>
            </w:r>
            <w:r w:rsidR="005F51CC">
              <w:rPr>
                <w:noProof/>
                <w:webHidden/>
              </w:rPr>
              <w:fldChar w:fldCharType="end"/>
            </w:r>
          </w:hyperlink>
        </w:p>
        <w:p w14:paraId="7E9C5BA3" w14:textId="2249A661" w:rsidR="005F51CC" w:rsidRDefault="009A1082">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81" w:history="1">
            <w:r w:rsidR="005F51CC" w:rsidRPr="005C0188">
              <w:rPr>
                <w:rStyle w:val="Hipervnculo"/>
                <w:rFonts w:cstheme="minorHAnsi"/>
                <w:b/>
                <w:noProof/>
              </w:rPr>
              <w:t>16. Responsabilidad Sobre la Presentación Razonable de la Información Contable:</w:t>
            </w:r>
            <w:r w:rsidR="005F51CC">
              <w:rPr>
                <w:noProof/>
                <w:webHidden/>
              </w:rPr>
              <w:tab/>
            </w:r>
            <w:r w:rsidR="005F51CC">
              <w:rPr>
                <w:noProof/>
                <w:webHidden/>
              </w:rPr>
              <w:fldChar w:fldCharType="begin"/>
            </w:r>
            <w:r w:rsidR="005F51CC">
              <w:rPr>
                <w:noProof/>
                <w:webHidden/>
              </w:rPr>
              <w:instrText xml:space="preserve"> PAGEREF _Toc161472881 \h </w:instrText>
            </w:r>
            <w:r w:rsidR="005F51CC">
              <w:rPr>
                <w:noProof/>
                <w:webHidden/>
              </w:rPr>
            </w:r>
            <w:r w:rsidR="005F51CC">
              <w:rPr>
                <w:noProof/>
                <w:webHidden/>
              </w:rPr>
              <w:fldChar w:fldCharType="separate"/>
            </w:r>
            <w:r w:rsidR="00F40A2E">
              <w:rPr>
                <w:noProof/>
                <w:webHidden/>
              </w:rPr>
              <w:t>9</w:t>
            </w:r>
            <w:r w:rsidR="005F51CC">
              <w:rPr>
                <w:noProof/>
                <w:webHidden/>
              </w:rPr>
              <w:fldChar w:fldCharType="end"/>
            </w:r>
          </w:hyperlink>
        </w:p>
        <w:p w14:paraId="7203E26E" w14:textId="44B84C6B" w:rsidR="007D1E76" w:rsidRPr="00F40A2E" w:rsidRDefault="00F46719" w:rsidP="00F40A2E">
          <w:r>
            <w:rPr>
              <w:b/>
              <w:bCs/>
              <w:lang w:val="es-ES"/>
            </w:rPr>
            <w:lastRenderedPageBreak/>
            <w:fldChar w:fldCharType="end"/>
          </w:r>
        </w:p>
      </w:sdtContent>
    </w:sdt>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09BF8276" w:rsidR="007D1E76" w:rsidRPr="000C3365" w:rsidRDefault="007E38A2" w:rsidP="000C3365">
      <w:pPr>
        <w:pStyle w:val="Ttulo2"/>
        <w:rPr>
          <w:rFonts w:asciiTheme="minorHAnsi" w:hAnsiTheme="minorHAnsi" w:cstheme="minorHAnsi"/>
          <w:b/>
          <w:color w:val="auto"/>
          <w:sz w:val="22"/>
        </w:rPr>
      </w:pPr>
      <w:bookmarkStart w:id="0" w:name="_Toc161472866"/>
      <w:r>
        <w:rPr>
          <w:rFonts w:asciiTheme="minorHAnsi" w:hAnsiTheme="minorHAnsi" w:cstheme="minorHAnsi"/>
          <w:b/>
          <w:color w:val="auto"/>
          <w:sz w:val="22"/>
        </w:rPr>
        <w:t>1</w:t>
      </w:r>
      <w:r w:rsidR="007D1E76" w:rsidRPr="000C3365">
        <w:rPr>
          <w:rFonts w:asciiTheme="minorHAnsi" w:hAnsiTheme="minorHAnsi" w:cstheme="minorHAnsi"/>
          <w:b/>
          <w:color w:val="auto"/>
          <w:sz w:val="22"/>
        </w:rPr>
        <w:t>. Autoriza</w:t>
      </w:r>
      <w:r w:rsidR="00E00323" w:rsidRPr="000C3365">
        <w:rPr>
          <w:rFonts w:asciiTheme="minorHAnsi" w:hAnsiTheme="minorHAnsi" w:cstheme="minorHAnsi"/>
          <w:b/>
          <w:color w:val="auto"/>
          <w:sz w:val="22"/>
        </w:rPr>
        <w:t>ción e Historia:</w:t>
      </w:r>
      <w:bookmarkEnd w:id="0"/>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2F8AFA1"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r w:rsidR="00F43AC5">
        <w:rPr>
          <w:rFonts w:cs="Calibri"/>
        </w:rPr>
        <w:t xml:space="preserve"> público.</w:t>
      </w:r>
    </w:p>
    <w:p w14:paraId="4F52E4E0" w14:textId="5172F70F" w:rsidR="007D1E76" w:rsidRDefault="00BA2C45" w:rsidP="00CB41C4">
      <w:pPr>
        <w:tabs>
          <w:tab w:val="left" w:leader="underscore" w:pos="9639"/>
        </w:tabs>
        <w:spacing w:after="0" w:line="240" w:lineRule="auto"/>
        <w:jc w:val="both"/>
        <w:rPr>
          <w:rFonts w:cs="Calibri"/>
        </w:rPr>
      </w:pPr>
      <w:r>
        <w:rPr>
          <w:rFonts w:cs="Calibri"/>
        </w:rPr>
        <w:t xml:space="preserve">El SMDIF </w:t>
      </w:r>
      <w:proofErr w:type="spellStart"/>
      <w:r>
        <w:rPr>
          <w:rFonts w:cs="Calibri"/>
        </w:rPr>
        <w:t>Huanímaro</w:t>
      </w:r>
      <w:proofErr w:type="spellEnd"/>
      <w:r>
        <w:rPr>
          <w:rFonts w:cs="Calibri"/>
        </w:rPr>
        <w:t>, se creó el 12 de Diciembre de 1987.</w:t>
      </w:r>
    </w:p>
    <w:p w14:paraId="427CCF31" w14:textId="77777777" w:rsidR="00BA2C45" w:rsidRPr="00E74967" w:rsidRDefault="00BA2C45"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92FE342" w14:textId="77777777" w:rsidR="00BA2C45" w:rsidRPr="00E74967" w:rsidRDefault="00BA2C45" w:rsidP="00BA2C45">
      <w:pPr>
        <w:tabs>
          <w:tab w:val="left" w:leader="underscore" w:pos="9639"/>
        </w:tabs>
        <w:spacing w:after="0" w:line="240" w:lineRule="auto"/>
        <w:jc w:val="both"/>
        <w:rPr>
          <w:rFonts w:cs="Calibri"/>
        </w:rPr>
      </w:pPr>
      <w:r>
        <w:rPr>
          <w:rFonts w:cs="Calibri"/>
        </w:rPr>
        <w:t>Creación de la Junta de Gobierno como máxima autoridad del sistema, publicada en el Periódico Oficial del Gobierno del Estado el 27 de Septiembre de 2016.</w:t>
      </w:r>
    </w:p>
    <w:p w14:paraId="3843474F" w14:textId="77777777" w:rsidR="007D1E76" w:rsidRPr="00E74967" w:rsidRDefault="007D1E76" w:rsidP="00CB41C4">
      <w:pPr>
        <w:tabs>
          <w:tab w:val="left" w:leader="underscore" w:pos="9639"/>
        </w:tabs>
        <w:spacing w:after="0" w:line="240" w:lineRule="auto"/>
        <w:jc w:val="both"/>
        <w:rPr>
          <w:rFonts w:cs="Calibri"/>
        </w:rPr>
      </w:pPr>
    </w:p>
    <w:p w14:paraId="16A215A1" w14:textId="77777777" w:rsidR="00516A8F" w:rsidRPr="00E74967" w:rsidRDefault="00516A8F" w:rsidP="00516A8F">
      <w:pPr>
        <w:tabs>
          <w:tab w:val="left" w:leader="underscore" w:pos="9639"/>
        </w:tabs>
        <w:spacing w:after="0" w:line="240" w:lineRule="auto"/>
        <w:jc w:val="both"/>
        <w:rPr>
          <w:rFonts w:cs="Calibri"/>
        </w:rPr>
      </w:pPr>
    </w:p>
    <w:p w14:paraId="5A494C73" w14:textId="7B672A6D" w:rsidR="00BE02EB" w:rsidRDefault="00BE02EB" w:rsidP="000C3365">
      <w:pPr>
        <w:pStyle w:val="Ttulo2"/>
        <w:rPr>
          <w:rFonts w:asciiTheme="minorHAnsi" w:hAnsiTheme="minorHAnsi" w:cstheme="minorHAnsi"/>
          <w:b/>
          <w:color w:val="auto"/>
          <w:sz w:val="22"/>
        </w:rPr>
      </w:pPr>
      <w:bookmarkStart w:id="1" w:name="_Toc161472867"/>
      <w:r>
        <w:rPr>
          <w:rFonts w:asciiTheme="minorHAnsi" w:hAnsiTheme="minorHAnsi" w:cstheme="minorHAnsi"/>
          <w:b/>
          <w:color w:val="auto"/>
          <w:sz w:val="22"/>
        </w:rPr>
        <w:t xml:space="preserve">2. </w:t>
      </w:r>
      <w:r w:rsidR="00B6368B" w:rsidRPr="00B6368B">
        <w:rPr>
          <w:rFonts w:asciiTheme="minorHAnsi" w:hAnsiTheme="minorHAnsi" w:cstheme="minorHAnsi"/>
          <w:b/>
          <w:color w:val="auto"/>
          <w:sz w:val="22"/>
        </w:rPr>
        <w:t>Panorama Económico y Financiero</w:t>
      </w:r>
      <w:bookmarkEnd w:id="1"/>
    </w:p>
    <w:p w14:paraId="548FE5C0" w14:textId="3C95EB09" w:rsidR="00516A8F" w:rsidRDefault="0012493A" w:rsidP="00516A8F">
      <w:pPr>
        <w:tabs>
          <w:tab w:val="left" w:leader="underscore" w:pos="9639"/>
        </w:tabs>
        <w:spacing w:after="0" w:line="240" w:lineRule="auto"/>
        <w:jc w:val="both"/>
        <w:rPr>
          <w:rFonts w:cs="Calibri"/>
        </w:rPr>
      </w:pPr>
      <w:r w:rsidRPr="0012493A">
        <w:rPr>
          <w:rFonts w:cs="Calibri"/>
        </w:rPr>
        <w:t>Se informará sobre las principales condiciones económico-financieras bajo las cuales el ente público estuvo operando; y las cuales influyeron en la toma de decisiones de la administración; tanto a nivel local como federal.</w:t>
      </w:r>
    </w:p>
    <w:p w14:paraId="6FF50FDF" w14:textId="77777777" w:rsidR="00BA2C45" w:rsidRPr="00E74967" w:rsidRDefault="00BA2C45" w:rsidP="00BA2C45">
      <w:pPr>
        <w:tabs>
          <w:tab w:val="left" w:leader="underscore" w:pos="9639"/>
        </w:tabs>
        <w:spacing w:after="0" w:line="240" w:lineRule="auto"/>
        <w:jc w:val="both"/>
        <w:rPr>
          <w:rFonts w:cs="Calibri"/>
        </w:rPr>
      </w:pPr>
      <w:r>
        <w:rPr>
          <w:rFonts w:cs="Calibri"/>
        </w:rPr>
        <w:t xml:space="preserve">Derivado de las actividades del Sistema para el Desarrollo Integral de la Familia del Municipio de </w:t>
      </w:r>
      <w:proofErr w:type="spellStart"/>
      <w:r>
        <w:rPr>
          <w:rFonts w:cs="Calibri"/>
        </w:rPr>
        <w:t>Huanímaro</w:t>
      </w:r>
      <w:proofErr w:type="spellEnd"/>
      <w:r>
        <w:rPr>
          <w:rFonts w:cs="Calibri"/>
        </w:rPr>
        <w:t xml:space="preserve">, </w:t>
      </w:r>
      <w:proofErr w:type="spellStart"/>
      <w:r>
        <w:rPr>
          <w:rFonts w:cs="Calibri"/>
        </w:rPr>
        <w:t>Gto</w:t>
      </w:r>
      <w:proofErr w:type="spellEnd"/>
      <w:r>
        <w:rPr>
          <w:rFonts w:cs="Calibri"/>
        </w:rPr>
        <w:t>., se ha logrado mantener un panorama estable tanto económico y financiero que permiten solventar las necesidades de la población a las cuales se enfocan los servicios sociales.</w:t>
      </w:r>
    </w:p>
    <w:p w14:paraId="208447E6" w14:textId="77777777" w:rsidR="0012493A" w:rsidRDefault="0012493A" w:rsidP="00516A8F">
      <w:pPr>
        <w:tabs>
          <w:tab w:val="left" w:leader="underscore" w:pos="9639"/>
        </w:tabs>
        <w:spacing w:after="0" w:line="240" w:lineRule="auto"/>
        <w:jc w:val="both"/>
        <w:rPr>
          <w:rFonts w:cs="Calibri"/>
        </w:rPr>
      </w:pPr>
    </w:p>
    <w:p w14:paraId="0305CEA0" w14:textId="77777777" w:rsidR="0012493A" w:rsidRPr="00E74967" w:rsidRDefault="0012493A" w:rsidP="00516A8F">
      <w:pPr>
        <w:tabs>
          <w:tab w:val="left" w:leader="underscore" w:pos="9639"/>
        </w:tabs>
        <w:spacing w:after="0" w:line="240" w:lineRule="auto"/>
        <w:jc w:val="both"/>
        <w:rPr>
          <w:rFonts w:cs="Calibri"/>
        </w:rPr>
      </w:pPr>
    </w:p>
    <w:p w14:paraId="08136E94" w14:textId="2B775A1C" w:rsidR="007D1E76" w:rsidRPr="000C3365" w:rsidRDefault="009736CB" w:rsidP="000C3365">
      <w:pPr>
        <w:pStyle w:val="Ttulo2"/>
        <w:rPr>
          <w:rFonts w:asciiTheme="minorHAnsi" w:hAnsiTheme="minorHAnsi" w:cstheme="minorHAnsi"/>
          <w:b/>
          <w:color w:val="auto"/>
          <w:sz w:val="22"/>
        </w:rPr>
      </w:pPr>
      <w:bookmarkStart w:id="2" w:name="_Toc161472868"/>
      <w:r>
        <w:rPr>
          <w:rFonts w:asciiTheme="minorHAnsi" w:hAnsiTheme="minorHAnsi" w:cstheme="minorHAnsi"/>
          <w:b/>
          <w:color w:val="auto"/>
          <w:sz w:val="22"/>
        </w:rPr>
        <w:t>3</w:t>
      </w:r>
      <w:r w:rsidR="007D1E76" w:rsidRPr="000C3365">
        <w:rPr>
          <w:rFonts w:asciiTheme="minorHAnsi" w:hAnsiTheme="minorHAnsi" w:cstheme="minorHAnsi"/>
          <w:b/>
          <w:color w:val="auto"/>
          <w:sz w:val="22"/>
        </w:rPr>
        <w:t xml:space="preserve">. </w:t>
      </w:r>
      <w:r w:rsidR="00E00323" w:rsidRPr="000C3365">
        <w:rPr>
          <w:rFonts w:asciiTheme="minorHAnsi" w:hAnsiTheme="minorHAnsi" w:cstheme="minorHAnsi"/>
          <w:b/>
          <w:color w:val="auto"/>
          <w:sz w:val="22"/>
        </w:rPr>
        <w:t>Organización y Objeto Social:</w:t>
      </w:r>
      <w:bookmarkEnd w:id="2"/>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628C3E85" w14:textId="77777777" w:rsidR="00BA2C45" w:rsidRPr="00E74967" w:rsidRDefault="00BA2C45" w:rsidP="00BA2C45">
      <w:pPr>
        <w:tabs>
          <w:tab w:val="left" w:leader="underscore" w:pos="9639"/>
        </w:tabs>
        <w:spacing w:after="0" w:line="240" w:lineRule="auto"/>
        <w:jc w:val="both"/>
        <w:rPr>
          <w:rFonts w:cs="Calibri"/>
        </w:rPr>
      </w:pPr>
      <w:r>
        <w:rPr>
          <w:rFonts w:cs="Calibri"/>
        </w:rPr>
        <w:t>Brindar Apoyos Sociales a personas en estado de vulnerabilidad.</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248A6C8" w14:textId="77777777" w:rsidR="00BA2C45" w:rsidRDefault="00BA2C45" w:rsidP="00BA2C45">
      <w:pPr>
        <w:tabs>
          <w:tab w:val="left" w:leader="underscore" w:pos="9639"/>
        </w:tabs>
        <w:spacing w:after="0" w:line="240" w:lineRule="auto"/>
        <w:jc w:val="both"/>
        <w:rPr>
          <w:rFonts w:cs="Calibri"/>
        </w:rPr>
      </w:pPr>
      <w:r>
        <w:rPr>
          <w:rFonts w:cs="Calibri"/>
        </w:rPr>
        <w:t xml:space="preserve">Otorgar servicios y apoyos sociales a personas en grado de vulnerabilidad del municipio de </w:t>
      </w:r>
      <w:proofErr w:type="spellStart"/>
      <w:r>
        <w:rPr>
          <w:rFonts w:cs="Calibri"/>
        </w:rPr>
        <w:t>Huanímaro</w:t>
      </w:r>
      <w:proofErr w:type="spellEnd"/>
      <w:r>
        <w:rPr>
          <w:rFonts w:cs="Calibri"/>
        </w:rPr>
        <w:t xml:space="preserve">, </w:t>
      </w:r>
      <w:proofErr w:type="spellStart"/>
      <w:r>
        <w:rPr>
          <w:rFonts w:cs="Calibri"/>
        </w:rPr>
        <w:t>Gto</w:t>
      </w:r>
      <w:proofErr w:type="spellEnd"/>
      <w:r>
        <w:rPr>
          <w:rFonts w:cs="Calibri"/>
        </w:rPr>
        <w:t>.</w:t>
      </w:r>
      <w:r>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6D32D0F0"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w:t>
      </w:r>
      <w:r w:rsidR="009736CB">
        <w:rPr>
          <w:rFonts w:cs="Calibri"/>
        </w:rPr>
        <w:t>24</w:t>
      </w:r>
      <w:r w:rsidRPr="00E74967">
        <w:rPr>
          <w:rFonts w:cs="Calibri"/>
        </w:rPr>
        <w:t>).</w:t>
      </w:r>
    </w:p>
    <w:p w14:paraId="160923A9" w14:textId="3E4D4140" w:rsidR="00BA2C45" w:rsidRPr="00E74967" w:rsidRDefault="00BA2C45" w:rsidP="00BA2C45">
      <w:pPr>
        <w:tabs>
          <w:tab w:val="left" w:leader="underscore" w:pos="9639"/>
        </w:tabs>
        <w:spacing w:after="0" w:line="240" w:lineRule="auto"/>
        <w:jc w:val="both"/>
        <w:rPr>
          <w:rFonts w:cs="Calibri"/>
        </w:rPr>
      </w:pPr>
      <w:r>
        <w:rPr>
          <w:rFonts w:cs="Calibri"/>
        </w:rPr>
        <w:t>Enero-Diciembre 2024.</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A549203" w14:textId="77777777" w:rsidR="00BA2C45" w:rsidRPr="00E74967" w:rsidRDefault="00BA2C45" w:rsidP="00BA2C45">
      <w:pPr>
        <w:tabs>
          <w:tab w:val="left" w:leader="underscore" w:pos="9639"/>
        </w:tabs>
        <w:spacing w:after="0" w:line="240" w:lineRule="auto"/>
        <w:jc w:val="both"/>
        <w:rPr>
          <w:rFonts w:cs="Calibri"/>
        </w:rPr>
      </w:pPr>
      <w:r w:rsidRPr="00E74967">
        <w:rPr>
          <w:rFonts w:cs="Calibri"/>
        </w:rPr>
        <w:t>Personas morales sin fines de lucro</w:t>
      </w:r>
      <w:r>
        <w:rPr>
          <w:rFonts w:cs="Calibri"/>
        </w:rPr>
        <w:t>.</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EA0E6A0" w14:textId="77777777" w:rsidR="00BA2C45" w:rsidRPr="00E74967" w:rsidRDefault="00BA2C45" w:rsidP="00BA2C45">
      <w:pPr>
        <w:tabs>
          <w:tab w:val="left" w:leader="underscore" w:pos="9639"/>
        </w:tabs>
        <w:spacing w:after="0" w:line="240" w:lineRule="auto"/>
        <w:jc w:val="both"/>
        <w:rPr>
          <w:rFonts w:cs="Calibri"/>
        </w:rPr>
      </w:pPr>
      <w:r>
        <w:rPr>
          <w:rFonts w:cs="Calibri"/>
        </w:rPr>
        <w:t>Impuesto Sobre la Renta, Impuesto Cedular Estatal.</w:t>
      </w:r>
    </w:p>
    <w:p w14:paraId="6268EF76" w14:textId="77777777" w:rsidR="007D1E76" w:rsidRDefault="007D1E76" w:rsidP="00CB41C4">
      <w:pPr>
        <w:tabs>
          <w:tab w:val="left" w:leader="underscore" w:pos="9639"/>
        </w:tabs>
        <w:spacing w:after="0" w:line="240" w:lineRule="auto"/>
        <w:jc w:val="both"/>
        <w:rPr>
          <w:rFonts w:cs="Calibri"/>
        </w:rPr>
      </w:pPr>
    </w:p>
    <w:p w14:paraId="6D586E39" w14:textId="77777777" w:rsidR="00F40A2E" w:rsidRPr="00E74967" w:rsidRDefault="00F40A2E"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14:paraId="0FE08B68" w14:textId="77777777"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5E674F86" w14:textId="3C62B05B" w:rsidR="00BA2C45" w:rsidRPr="00E74967" w:rsidRDefault="00BA2C45" w:rsidP="00CB41C4">
      <w:pPr>
        <w:tabs>
          <w:tab w:val="left" w:leader="underscore" w:pos="9639"/>
        </w:tabs>
        <w:spacing w:after="0" w:line="240" w:lineRule="auto"/>
        <w:ind w:firstLine="708"/>
        <w:jc w:val="both"/>
        <w:rPr>
          <w:rFonts w:cs="Calibri"/>
        </w:rPr>
      </w:pPr>
      <w:r>
        <w:rPr>
          <w:noProof/>
          <w:lang w:eastAsia="es-MX"/>
        </w:rPr>
        <w:drawing>
          <wp:inline distT="0" distB="0" distL="0" distR="0" wp14:anchorId="31146362" wp14:editId="3FCCA86D">
            <wp:extent cx="6151880" cy="286258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5018" t="9633" r="15927" b="3119"/>
                    <a:stretch/>
                  </pic:blipFill>
                  <pic:spPr bwMode="auto">
                    <a:xfrm>
                      <a:off x="0" y="0"/>
                      <a:ext cx="6151880" cy="2862580"/>
                    </a:xfrm>
                    <a:prstGeom prst="rect">
                      <a:avLst/>
                    </a:prstGeom>
                    <a:ln>
                      <a:noFill/>
                    </a:ln>
                    <a:extLst>
                      <a:ext uri="{53640926-AAD7-44D8-BBD7-CCE9431645EC}">
                        <a14:shadowObscured xmlns:a14="http://schemas.microsoft.com/office/drawing/2010/main"/>
                      </a:ext>
                    </a:extLst>
                  </pic:spPr>
                </pic:pic>
              </a:graphicData>
            </a:graphic>
          </wp:inline>
        </w:drawing>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0080C658"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w:t>
      </w:r>
      <w:r w:rsidR="00396D53" w:rsidRPr="00396D53">
        <w:rPr>
          <w:rFonts w:cs="Calibri"/>
        </w:rPr>
        <w:t>Fideicomisos de los cuales es fideicomitente o fideicomisario, y contratos análogos, incluyendo mandatos de los cuales es parte.</w:t>
      </w:r>
    </w:p>
    <w:p w14:paraId="4AFF4BFB" w14:textId="77777777" w:rsidR="00BA2C45" w:rsidRPr="00E74967" w:rsidRDefault="00BA2C45" w:rsidP="00BA2C45">
      <w:pPr>
        <w:tabs>
          <w:tab w:val="left" w:leader="underscore" w:pos="9639"/>
        </w:tabs>
        <w:spacing w:after="0" w:line="240" w:lineRule="auto"/>
        <w:jc w:val="both"/>
        <w:rPr>
          <w:rFonts w:cs="Calibri"/>
        </w:rPr>
      </w:pPr>
      <w:r>
        <w:rPr>
          <w:rFonts w:cs="Calibri"/>
        </w:rPr>
        <w:t xml:space="preserve">El Sistema para el Desarrollo Integral de la Familia del Municipio de </w:t>
      </w:r>
      <w:proofErr w:type="spellStart"/>
      <w:r>
        <w:rPr>
          <w:rFonts w:cs="Calibri"/>
        </w:rPr>
        <w:t>Huanimaro</w:t>
      </w:r>
      <w:proofErr w:type="spellEnd"/>
      <w:r>
        <w:rPr>
          <w:rFonts w:cs="Calibri"/>
        </w:rPr>
        <w:t xml:space="preserve"> </w:t>
      </w:r>
      <w:proofErr w:type="spellStart"/>
      <w:r>
        <w:rPr>
          <w:rFonts w:cs="Calibri"/>
        </w:rPr>
        <w:t>Gto</w:t>
      </w:r>
      <w:proofErr w:type="spellEnd"/>
      <w:r>
        <w:rPr>
          <w:rFonts w:cs="Calibri"/>
        </w:rPr>
        <w:t xml:space="preserve"> no cuenta con fideicomisos, mandatos y análogos.</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61B6566F" w:rsidR="007D1E76" w:rsidRPr="000C3365" w:rsidRDefault="006F77A8" w:rsidP="000C3365">
      <w:pPr>
        <w:pStyle w:val="Ttulo2"/>
        <w:rPr>
          <w:rFonts w:asciiTheme="minorHAnsi" w:hAnsiTheme="minorHAnsi" w:cstheme="minorHAnsi"/>
          <w:b/>
          <w:color w:val="auto"/>
          <w:sz w:val="22"/>
        </w:rPr>
      </w:pPr>
      <w:bookmarkStart w:id="3" w:name="_Toc161472869"/>
      <w:r>
        <w:rPr>
          <w:rFonts w:asciiTheme="minorHAnsi" w:hAnsiTheme="minorHAnsi" w:cstheme="minorHAnsi"/>
          <w:b/>
          <w:color w:val="auto"/>
          <w:sz w:val="22"/>
        </w:rPr>
        <w:t>4</w:t>
      </w:r>
      <w:r w:rsidR="007D1E76" w:rsidRPr="000C3365">
        <w:rPr>
          <w:rFonts w:asciiTheme="minorHAnsi" w:hAnsiTheme="minorHAnsi" w:cstheme="minorHAnsi"/>
          <w:b/>
          <w:color w:val="auto"/>
          <w:sz w:val="22"/>
        </w:rPr>
        <w:t>. Bases de Preparació</w:t>
      </w:r>
      <w:r w:rsidR="00E00323" w:rsidRPr="000C3365">
        <w:rPr>
          <w:rFonts w:asciiTheme="minorHAnsi" w:hAnsiTheme="minorHAnsi" w:cstheme="minorHAnsi"/>
          <w:b/>
          <w:color w:val="auto"/>
          <w:sz w:val="22"/>
        </w:rPr>
        <w:t>n de los Estados Financieros:</w:t>
      </w:r>
      <w:bookmarkEnd w:id="3"/>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AA763D2" w14:textId="77777777" w:rsidR="00BA2C45" w:rsidRPr="00E74967" w:rsidRDefault="00BA2C45" w:rsidP="00BA2C45">
      <w:pPr>
        <w:tabs>
          <w:tab w:val="left" w:leader="underscore" w:pos="9639"/>
        </w:tabs>
        <w:spacing w:after="0" w:line="240" w:lineRule="auto"/>
        <w:jc w:val="both"/>
        <w:rPr>
          <w:rFonts w:cs="Calibri"/>
        </w:rPr>
      </w:pPr>
      <w:r>
        <w:rPr>
          <w:rFonts w:cs="Calibri"/>
        </w:rPr>
        <w:t>Si, nos apegamos a la normatividad emitida por el CONAC y a las disposiciones legales aplicables, tanto en el sistema de información financiera como en la elaboración y presentación de los estados financieros y la cuenta pública.</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A7FA3D2" w14:textId="77777777" w:rsidR="00BA2C45" w:rsidRDefault="00BA2C45" w:rsidP="00BA2C45">
      <w:pPr>
        <w:tabs>
          <w:tab w:val="left" w:leader="underscore" w:pos="9639"/>
        </w:tabs>
        <w:spacing w:after="0" w:line="240" w:lineRule="auto"/>
        <w:jc w:val="both"/>
        <w:rPr>
          <w:rFonts w:cs="Calibri"/>
        </w:rPr>
      </w:pPr>
      <w:r>
        <w:rPr>
          <w:rFonts w:cs="Calibri"/>
        </w:rPr>
        <w:t>La normatividad aplicada y los criterios utilizados para la elaboración de los estados financieros son acorde a los establecidos en el CONAC, ya que se sigue el manual de procedimientos.</w:t>
      </w:r>
    </w:p>
    <w:p w14:paraId="7D4E4CBD" w14:textId="77777777" w:rsidR="00F40A2E" w:rsidRPr="00E74967" w:rsidRDefault="00F40A2E" w:rsidP="00BA2C45">
      <w:pPr>
        <w:tabs>
          <w:tab w:val="left" w:leader="underscore" w:pos="9639"/>
        </w:tabs>
        <w:spacing w:after="0" w:line="240" w:lineRule="auto"/>
        <w:jc w:val="both"/>
        <w:rPr>
          <w:rFonts w:cs="Calibri"/>
        </w:rPr>
      </w:pP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84B4DD1"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w:t>
      </w:r>
      <w:r w:rsidR="00A6346D" w:rsidRPr="00A6346D">
        <w:rPr>
          <w:rFonts w:cs="Calibri"/>
        </w:rPr>
        <w:t>Postulados básicos de Contabilidad Gubernamental (PBCG)</w:t>
      </w:r>
      <w:r w:rsidRPr="00E74967">
        <w:rPr>
          <w:rFonts w:cs="Calibri"/>
        </w:rPr>
        <w:t>.</w:t>
      </w:r>
    </w:p>
    <w:p w14:paraId="324AA6AA" w14:textId="77777777" w:rsidR="00BA2C45" w:rsidRPr="00E74967" w:rsidRDefault="00BA2C45" w:rsidP="00BA2C45">
      <w:pPr>
        <w:tabs>
          <w:tab w:val="left" w:leader="underscore" w:pos="9639"/>
        </w:tabs>
        <w:spacing w:after="0" w:line="240" w:lineRule="auto"/>
        <w:jc w:val="both"/>
        <w:rPr>
          <w:rFonts w:cs="Calibri"/>
        </w:rPr>
      </w:pPr>
      <w:r>
        <w:rPr>
          <w:rFonts w:cs="Calibri"/>
        </w:rPr>
        <w:t>Sin Información a Revelar.</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6A08B59B"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w:t>
      </w:r>
      <w:r w:rsidR="0043078C" w:rsidRPr="0043078C">
        <w:rPr>
          <w:rFonts w:cs="Calibri"/>
        </w:rPr>
        <w:t>Marco Conceptual de Contabilidad Gubernamental (MCCG) y sus modificaciones.</w:t>
      </w:r>
    </w:p>
    <w:p w14:paraId="1B080235" w14:textId="77777777" w:rsidR="00BA2C45" w:rsidRPr="00E74967" w:rsidRDefault="00BA2C45" w:rsidP="00BA2C45">
      <w:pPr>
        <w:tabs>
          <w:tab w:val="left" w:leader="underscore" w:pos="9639"/>
        </w:tabs>
        <w:spacing w:after="0" w:line="240" w:lineRule="auto"/>
        <w:jc w:val="both"/>
        <w:rPr>
          <w:rFonts w:cs="Calibri"/>
        </w:rPr>
      </w:pPr>
      <w:r>
        <w:rPr>
          <w:rFonts w:cs="Calibri"/>
        </w:rPr>
        <w:t>Sin información a Revelar.</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4A679E5F"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w:t>
      </w:r>
      <w:r w:rsidR="0086420E">
        <w:rPr>
          <w:rFonts w:cs="Calibri"/>
        </w:rPr>
        <w:t xml:space="preserve">de </w:t>
      </w:r>
      <w:r w:rsidRPr="00E74967">
        <w:rPr>
          <w:rFonts w:cs="Calibri"/>
        </w:rPr>
        <w:t>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5AC3EA1" w14:textId="225C8243" w:rsidR="007D1E76" w:rsidRPr="00E74967" w:rsidRDefault="00BA2C45" w:rsidP="00CB41C4">
      <w:pPr>
        <w:tabs>
          <w:tab w:val="left" w:leader="underscore" w:pos="9639"/>
        </w:tabs>
        <w:spacing w:after="0" w:line="240" w:lineRule="auto"/>
        <w:jc w:val="both"/>
        <w:rPr>
          <w:rFonts w:cs="Calibri"/>
        </w:rPr>
      </w:pPr>
      <w:r>
        <w:rPr>
          <w:rFonts w:cs="Calibri"/>
        </w:rPr>
        <w:t>Sin información a Revelar.</w:t>
      </w: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B6D9156" w14:textId="51FE18A2" w:rsidR="007D1E76" w:rsidRPr="00E74967" w:rsidRDefault="00BA2C45" w:rsidP="00CB41C4">
      <w:pPr>
        <w:tabs>
          <w:tab w:val="left" w:leader="underscore" w:pos="9639"/>
        </w:tabs>
        <w:spacing w:after="0" w:line="240" w:lineRule="auto"/>
        <w:jc w:val="both"/>
        <w:rPr>
          <w:rFonts w:cs="Calibri"/>
        </w:rPr>
      </w:pPr>
      <w:r>
        <w:rPr>
          <w:rFonts w:cs="Calibri"/>
        </w:rPr>
        <w:t>Sin información a Revelar.</w:t>
      </w: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57326D16" w14:textId="1C03E5F5" w:rsidR="006F0687" w:rsidRDefault="00BA2C45" w:rsidP="006F0687">
      <w:pPr>
        <w:tabs>
          <w:tab w:val="left" w:leader="underscore" w:pos="9639"/>
        </w:tabs>
        <w:spacing w:after="0" w:line="240" w:lineRule="auto"/>
        <w:jc w:val="both"/>
        <w:rPr>
          <w:rFonts w:cs="Calibri"/>
        </w:rPr>
      </w:pPr>
      <w:r>
        <w:rPr>
          <w:rFonts w:cs="Calibri"/>
        </w:rPr>
        <w:t>Sin información a Revelar.</w:t>
      </w:r>
    </w:p>
    <w:p w14:paraId="71521D40" w14:textId="25A82D8F" w:rsidR="006F0687" w:rsidRPr="00E74967" w:rsidRDefault="006F0687" w:rsidP="006F0687">
      <w:pPr>
        <w:tabs>
          <w:tab w:val="left" w:leader="underscore" w:pos="9639"/>
        </w:tabs>
        <w:spacing w:after="0" w:line="240" w:lineRule="auto"/>
        <w:jc w:val="both"/>
        <w:rPr>
          <w:rFonts w:cs="Calibri"/>
        </w:rPr>
      </w:pPr>
      <w:r w:rsidRPr="00E74967">
        <w:rPr>
          <w:rFonts w:cs="Calibri"/>
        </w:rPr>
        <w:t>*</w:t>
      </w:r>
      <w:r w:rsidR="00D546B2" w:rsidRPr="00D546B2">
        <w:rPr>
          <w:rFonts w:cs="Calibri"/>
        </w:rPr>
        <w:t>Presentar los últimos estados financieros con la normatividad anteriormente utilizada con las nuevas políticas para fines de comparación en la transición a la base de devengado.</w:t>
      </w:r>
    </w:p>
    <w:p w14:paraId="158EC49E" w14:textId="5C999915" w:rsidR="007D1E76" w:rsidRPr="00E74967" w:rsidRDefault="00BA2C45" w:rsidP="00CB41C4">
      <w:pPr>
        <w:tabs>
          <w:tab w:val="left" w:leader="underscore" w:pos="9639"/>
        </w:tabs>
        <w:spacing w:after="0" w:line="240" w:lineRule="auto"/>
        <w:jc w:val="both"/>
        <w:rPr>
          <w:rFonts w:cs="Calibri"/>
        </w:rPr>
      </w:pPr>
      <w:r>
        <w:rPr>
          <w:rFonts w:cs="Calibri"/>
        </w:rPr>
        <w:t>Sin información a Revelar.</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4C87F38F" w:rsidR="007D1E76" w:rsidRPr="00E74967" w:rsidRDefault="007F699D" w:rsidP="000C3365">
      <w:pPr>
        <w:pStyle w:val="Ttulo2"/>
        <w:rPr>
          <w:rFonts w:cs="Calibri"/>
          <w:b/>
        </w:rPr>
      </w:pPr>
      <w:bookmarkStart w:id="4" w:name="_Toc161472870"/>
      <w:r>
        <w:rPr>
          <w:rFonts w:asciiTheme="minorHAnsi" w:hAnsiTheme="minorHAnsi" w:cstheme="minorHAnsi"/>
          <w:b/>
          <w:color w:val="auto"/>
          <w:sz w:val="22"/>
        </w:rPr>
        <w:t>5</w:t>
      </w:r>
      <w:r w:rsidR="007D1E76" w:rsidRPr="000C3365">
        <w:rPr>
          <w:rFonts w:asciiTheme="minorHAnsi" w:hAnsiTheme="minorHAnsi" w:cstheme="minorHAnsi"/>
          <w:b/>
          <w:color w:val="auto"/>
          <w:sz w:val="22"/>
        </w:rPr>
        <w:t>. Políticas de</w:t>
      </w:r>
      <w:r w:rsidR="00E00323" w:rsidRPr="000C3365">
        <w:rPr>
          <w:rFonts w:asciiTheme="minorHAnsi" w:hAnsiTheme="minorHAnsi" w:cstheme="minorHAnsi"/>
          <w:b/>
          <w:color w:val="auto"/>
          <w:sz w:val="22"/>
        </w:rPr>
        <w:t xml:space="preserve"> Contabilidad Significativas:</w:t>
      </w:r>
      <w:bookmarkEnd w:id="4"/>
    </w:p>
    <w:p w14:paraId="685C2AC3" w14:textId="77777777" w:rsidR="00AF4375" w:rsidRPr="00AF4375" w:rsidRDefault="00AF4375" w:rsidP="00AF4375">
      <w:pPr>
        <w:tabs>
          <w:tab w:val="left" w:leader="underscore" w:pos="9639"/>
        </w:tabs>
        <w:spacing w:after="0" w:line="240" w:lineRule="auto"/>
        <w:jc w:val="both"/>
        <w:rPr>
          <w:rFonts w:cs="Calibri"/>
        </w:rPr>
      </w:pPr>
      <w:r w:rsidRPr="00AF4375">
        <w:rPr>
          <w:rFonts w:cs="Calibri"/>
        </w:rPr>
        <w:t xml:space="preserve">Son los principios, bases, reglas y procedimientos específicos adoptados por el ente público en la elaboración y presentación de sus estados financieros. </w:t>
      </w:r>
    </w:p>
    <w:p w14:paraId="793D8065" w14:textId="32E17174" w:rsidR="007D1E76" w:rsidRPr="00E74967" w:rsidRDefault="00AF4375" w:rsidP="00AF4375">
      <w:pPr>
        <w:tabs>
          <w:tab w:val="left" w:leader="underscore" w:pos="9639"/>
        </w:tabs>
        <w:spacing w:after="0" w:line="240" w:lineRule="auto"/>
        <w:jc w:val="both"/>
        <w:rPr>
          <w:rFonts w:cs="Calibri"/>
        </w:rPr>
      </w:pPr>
      <w:r w:rsidRPr="00AF4375">
        <w:rPr>
          <w:rFonts w:cs="Calibri"/>
        </w:rPr>
        <w:t>El ente público seleccionará y aplicará sus políticas contables de manera congruente para transacciones, otros eventos y condiciones que sean similares.</w:t>
      </w: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088E4F59"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w:t>
      </w:r>
      <w:r w:rsidR="00FC1AE8" w:rsidRPr="00FC1AE8">
        <w:rPr>
          <w:rFonts w:cs="Calibri"/>
        </w:rPr>
        <w:t>Actualización: se informará del método utilizado para la actualización del valor de los activos, pasivos y Hacienda Pública/Patrimonio y las razones de dicha elección. Así como informar de la desconexión o reconexión inflacionaria</w:t>
      </w:r>
      <w:r w:rsidRPr="00E74967">
        <w:rPr>
          <w:rFonts w:cs="Calibri"/>
        </w:rPr>
        <w:t>:</w:t>
      </w:r>
    </w:p>
    <w:p w14:paraId="004A4D32" w14:textId="277C5684" w:rsidR="007D1E76" w:rsidRDefault="00BA2C45" w:rsidP="00CB41C4">
      <w:pPr>
        <w:tabs>
          <w:tab w:val="left" w:leader="underscore" w:pos="9639"/>
        </w:tabs>
        <w:spacing w:after="0" w:line="240" w:lineRule="auto"/>
        <w:jc w:val="both"/>
        <w:rPr>
          <w:rFonts w:cs="Calibri"/>
        </w:rPr>
      </w:pPr>
      <w:r>
        <w:rPr>
          <w:rFonts w:cs="Calibri"/>
        </w:rPr>
        <w:t>Sin información a Revelar.</w:t>
      </w:r>
    </w:p>
    <w:p w14:paraId="74897A3D" w14:textId="77777777" w:rsidR="00F40A2E" w:rsidRPr="00E74967" w:rsidRDefault="00F40A2E" w:rsidP="00CB41C4">
      <w:pPr>
        <w:tabs>
          <w:tab w:val="left" w:leader="underscore" w:pos="9639"/>
        </w:tabs>
        <w:spacing w:after="0" w:line="240" w:lineRule="auto"/>
        <w:jc w:val="both"/>
        <w:rPr>
          <w:rFonts w:cs="Calibri"/>
        </w:rPr>
      </w:pPr>
    </w:p>
    <w:p w14:paraId="3D8017C2" w14:textId="13DA86EE"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w:t>
      </w:r>
      <w:r w:rsidR="001C710C" w:rsidRPr="001C710C">
        <w:rPr>
          <w:rFonts w:cs="Calibri"/>
        </w:rPr>
        <w:t>Informar sobre la realización de operaciones en el extranjero y de sus efectos en la información financiera gubernamental, considerando entre otros el importe de las variaciones cambiarias reconocidas en el resultado (ahorro o desahorro)</w:t>
      </w:r>
      <w:r w:rsidRPr="00E74967">
        <w:rPr>
          <w:rFonts w:cs="Calibri"/>
        </w:rPr>
        <w:t>:</w:t>
      </w:r>
    </w:p>
    <w:p w14:paraId="35FCED94" w14:textId="680FCF4E" w:rsidR="007D1E76" w:rsidRDefault="00BA2C45" w:rsidP="00CB41C4">
      <w:pPr>
        <w:tabs>
          <w:tab w:val="left" w:leader="underscore" w:pos="9639"/>
        </w:tabs>
        <w:spacing w:after="0" w:line="240" w:lineRule="auto"/>
        <w:jc w:val="both"/>
        <w:rPr>
          <w:rFonts w:cs="Calibri"/>
        </w:rPr>
      </w:pPr>
      <w:r>
        <w:rPr>
          <w:rFonts w:cs="Calibri"/>
        </w:rPr>
        <w:t>Sin información a Revelar.</w:t>
      </w:r>
    </w:p>
    <w:p w14:paraId="592367FA" w14:textId="77777777" w:rsidR="00F40A2E" w:rsidRPr="00E74967" w:rsidRDefault="00F40A2E" w:rsidP="00CB41C4">
      <w:pPr>
        <w:tabs>
          <w:tab w:val="left" w:leader="underscore" w:pos="9639"/>
        </w:tabs>
        <w:spacing w:after="0" w:line="240" w:lineRule="auto"/>
        <w:jc w:val="both"/>
        <w:rPr>
          <w:rFonts w:cs="Calibri"/>
        </w:rPr>
      </w:pPr>
    </w:p>
    <w:p w14:paraId="433324F3" w14:textId="626DBDA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w:t>
      </w:r>
      <w:r w:rsidR="00E9132F" w:rsidRPr="00E9132F">
        <w:rPr>
          <w:rFonts w:cs="Calibri"/>
        </w:rPr>
        <w:t>Método de valuación de la inversión en acciones de Compañías subsidiarias no consolidadas y asociadas</w:t>
      </w:r>
      <w:r w:rsidRPr="00E74967">
        <w:rPr>
          <w:rFonts w:cs="Calibri"/>
        </w:rPr>
        <w:t>:</w:t>
      </w:r>
    </w:p>
    <w:p w14:paraId="2EA4933C" w14:textId="4190DCDF" w:rsidR="007D1E76" w:rsidRDefault="00BA2C45" w:rsidP="00CB41C4">
      <w:pPr>
        <w:tabs>
          <w:tab w:val="left" w:leader="underscore" w:pos="9639"/>
        </w:tabs>
        <w:spacing w:after="0" w:line="240" w:lineRule="auto"/>
        <w:jc w:val="both"/>
        <w:rPr>
          <w:rFonts w:cs="Calibri"/>
        </w:rPr>
      </w:pPr>
      <w:r>
        <w:rPr>
          <w:rFonts w:cs="Calibri"/>
        </w:rPr>
        <w:t>Sin información a Revelar.</w:t>
      </w:r>
    </w:p>
    <w:p w14:paraId="3E58B85D" w14:textId="77777777" w:rsidR="00F40A2E" w:rsidRPr="00E74967" w:rsidRDefault="00F40A2E"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B282127" w14:textId="6D762250" w:rsidR="007D1E76" w:rsidRPr="00E74967" w:rsidRDefault="00BA2C45" w:rsidP="00CB41C4">
      <w:pPr>
        <w:tabs>
          <w:tab w:val="left" w:leader="underscore" w:pos="9639"/>
        </w:tabs>
        <w:spacing w:after="0" w:line="240" w:lineRule="auto"/>
        <w:jc w:val="both"/>
        <w:rPr>
          <w:rFonts w:cs="Calibri"/>
        </w:rPr>
      </w:pPr>
      <w:r>
        <w:rPr>
          <w:rFonts w:cs="Calibri"/>
        </w:rPr>
        <w:t>Sin información a Revelar.</w:t>
      </w: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636D845" w14:textId="680F45F4" w:rsidR="007D1E76" w:rsidRDefault="00BA2C45" w:rsidP="00CB41C4">
      <w:pPr>
        <w:tabs>
          <w:tab w:val="left" w:leader="underscore" w:pos="9639"/>
        </w:tabs>
        <w:spacing w:after="0" w:line="240" w:lineRule="auto"/>
        <w:jc w:val="both"/>
        <w:rPr>
          <w:rFonts w:cs="Calibri"/>
        </w:rPr>
      </w:pPr>
      <w:r>
        <w:rPr>
          <w:rFonts w:cs="Calibri"/>
        </w:rPr>
        <w:t>Sin información a Revelar.</w:t>
      </w:r>
    </w:p>
    <w:p w14:paraId="3FE2F289" w14:textId="77777777" w:rsidR="00F40A2E" w:rsidRPr="00E74967" w:rsidRDefault="00F40A2E"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AB44A38" w14:textId="2CFB9B40" w:rsidR="007D1E76" w:rsidRDefault="00BA2C45" w:rsidP="00CB41C4">
      <w:pPr>
        <w:tabs>
          <w:tab w:val="left" w:leader="underscore" w:pos="9639"/>
        </w:tabs>
        <w:spacing w:after="0" w:line="240" w:lineRule="auto"/>
        <w:jc w:val="both"/>
        <w:rPr>
          <w:rFonts w:cs="Calibri"/>
        </w:rPr>
      </w:pPr>
      <w:r>
        <w:rPr>
          <w:rFonts w:cs="Calibri"/>
        </w:rPr>
        <w:t>Sin información a Revelar.</w:t>
      </w:r>
    </w:p>
    <w:p w14:paraId="6CA599C1" w14:textId="77777777" w:rsidR="00F40A2E" w:rsidRPr="00E74967" w:rsidRDefault="00F40A2E"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8187B92" w14:textId="4B7FB885" w:rsidR="007D1E76" w:rsidRDefault="00BA2C45" w:rsidP="00CB41C4">
      <w:pPr>
        <w:tabs>
          <w:tab w:val="left" w:leader="underscore" w:pos="9639"/>
        </w:tabs>
        <w:spacing w:after="0" w:line="240" w:lineRule="auto"/>
        <w:jc w:val="both"/>
        <w:rPr>
          <w:rFonts w:cs="Calibri"/>
        </w:rPr>
      </w:pPr>
      <w:r>
        <w:rPr>
          <w:rFonts w:cs="Calibri"/>
        </w:rPr>
        <w:t>Sin información a Revelar.</w:t>
      </w:r>
    </w:p>
    <w:p w14:paraId="28087661" w14:textId="77777777" w:rsidR="00F40A2E" w:rsidRPr="00E74967" w:rsidRDefault="00F40A2E"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B6668A3" w14:textId="7DD6B116" w:rsidR="007D1E76" w:rsidRDefault="00BA2C45" w:rsidP="00CB41C4">
      <w:pPr>
        <w:tabs>
          <w:tab w:val="left" w:leader="underscore" w:pos="9639"/>
        </w:tabs>
        <w:spacing w:after="0" w:line="240" w:lineRule="auto"/>
        <w:jc w:val="both"/>
        <w:rPr>
          <w:rFonts w:cs="Calibri"/>
        </w:rPr>
      </w:pPr>
      <w:r>
        <w:rPr>
          <w:rFonts w:cs="Calibri"/>
        </w:rPr>
        <w:t>Sin información a Revelar.</w:t>
      </w:r>
    </w:p>
    <w:p w14:paraId="67B2250D" w14:textId="77777777" w:rsidR="00F40A2E" w:rsidRPr="00E74967" w:rsidRDefault="00F40A2E"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305492FA" w:rsidR="007D1E76" w:rsidRDefault="00BA2C45" w:rsidP="00CB41C4">
      <w:pPr>
        <w:tabs>
          <w:tab w:val="left" w:leader="underscore" w:pos="9639"/>
        </w:tabs>
        <w:spacing w:after="0" w:line="240" w:lineRule="auto"/>
        <w:jc w:val="both"/>
        <w:rPr>
          <w:rFonts w:cs="Calibri"/>
        </w:rPr>
      </w:pPr>
      <w:r>
        <w:rPr>
          <w:rFonts w:cs="Calibri"/>
        </w:rPr>
        <w:t>Sin información a Revelar.</w:t>
      </w:r>
    </w:p>
    <w:p w14:paraId="38445E4E" w14:textId="77777777" w:rsidR="00F40A2E" w:rsidRPr="00E74967" w:rsidRDefault="00F40A2E"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37974F92" w:rsidR="007D1E76" w:rsidRPr="00E74967" w:rsidRDefault="00BA2C45" w:rsidP="00CB41C4">
      <w:pPr>
        <w:tabs>
          <w:tab w:val="left" w:leader="underscore" w:pos="9639"/>
        </w:tabs>
        <w:spacing w:after="0" w:line="240" w:lineRule="auto"/>
        <w:jc w:val="both"/>
        <w:rPr>
          <w:rFonts w:cs="Calibri"/>
        </w:rPr>
      </w:pPr>
      <w:r>
        <w:rPr>
          <w:rFonts w:cs="Calibri"/>
        </w:rPr>
        <w:t>Sin información a Revelar.</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16AB8AA7" w:rsidR="007D1E76" w:rsidRPr="000C3365" w:rsidRDefault="003E6C64" w:rsidP="000C3365">
      <w:pPr>
        <w:pStyle w:val="Ttulo2"/>
        <w:rPr>
          <w:rFonts w:asciiTheme="minorHAnsi" w:hAnsiTheme="minorHAnsi" w:cstheme="minorHAnsi"/>
          <w:b/>
          <w:color w:val="auto"/>
          <w:sz w:val="22"/>
        </w:rPr>
      </w:pPr>
      <w:bookmarkStart w:id="5" w:name="_Toc161472871"/>
      <w:r>
        <w:rPr>
          <w:rFonts w:asciiTheme="minorHAnsi" w:hAnsiTheme="minorHAnsi" w:cstheme="minorHAnsi"/>
          <w:b/>
          <w:color w:val="auto"/>
          <w:sz w:val="22"/>
        </w:rPr>
        <w:t>6</w:t>
      </w:r>
      <w:r w:rsidR="007D1E76" w:rsidRPr="000C3365">
        <w:rPr>
          <w:rFonts w:asciiTheme="minorHAnsi" w:hAnsiTheme="minorHAnsi" w:cstheme="minorHAnsi"/>
          <w:b/>
          <w:color w:val="auto"/>
          <w:sz w:val="22"/>
        </w:rPr>
        <w:t>. Posición en Moneda Extranjera y Pro</w:t>
      </w:r>
      <w:r w:rsidR="00E00323" w:rsidRPr="000C3365">
        <w:rPr>
          <w:rFonts w:asciiTheme="minorHAnsi" w:hAnsiTheme="minorHAnsi" w:cstheme="minorHAnsi"/>
          <w:b/>
          <w:color w:val="auto"/>
          <w:sz w:val="22"/>
        </w:rPr>
        <w:t>tección por Riesgo Cambiario:</w:t>
      </w:r>
      <w:bookmarkEnd w:id="5"/>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3F08C55" w14:textId="42D46A35" w:rsidR="007D1E76" w:rsidRDefault="00BA2C45" w:rsidP="00CB41C4">
      <w:pPr>
        <w:tabs>
          <w:tab w:val="left" w:leader="underscore" w:pos="9639"/>
        </w:tabs>
        <w:spacing w:after="0" w:line="240" w:lineRule="auto"/>
        <w:jc w:val="both"/>
        <w:rPr>
          <w:rFonts w:cs="Calibri"/>
        </w:rPr>
      </w:pPr>
      <w:r>
        <w:rPr>
          <w:rFonts w:cs="Calibri"/>
        </w:rPr>
        <w:t>Sin información a Revelar.</w:t>
      </w:r>
    </w:p>
    <w:p w14:paraId="2CB8860A" w14:textId="77777777" w:rsidR="00F40A2E" w:rsidRPr="00E74967" w:rsidRDefault="00F40A2E"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4FFA38F" w14:textId="69FB48BF" w:rsidR="007D1E76" w:rsidRDefault="00BA2C45" w:rsidP="00CB41C4">
      <w:pPr>
        <w:tabs>
          <w:tab w:val="left" w:leader="underscore" w:pos="9639"/>
        </w:tabs>
        <w:spacing w:after="0" w:line="240" w:lineRule="auto"/>
        <w:jc w:val="both"/>
        <w:rPr>
          <w:rFonts w:cs="Calibri"/>
        </w:rPr>
      </w:pPr>
      <w:r>
        <w:rPr>
          <w:rFonts w:cs="Calibri"/>
        </w:rPr>
        <w:t>Sin información a Revelar.</w:t>
      </w:r>
    </w:p>
    <w:p w14:paraId="3DFAE7DB" w14:textId="77777777" w:rsidR="00F40A2E" w:rsidRPr="00E74967" w:rsidRDefault="00F40A2E"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73CC39D" w14:textId="6822AAE4" w:rsidR="007D1E76" w:rsidRDefault="00BA2C45" w:rsidP="00CB41C4">
      <w:pPr>
        <w:tabs>
          <w:tab w:val="left" w:leader="underscore" w:pos="9639"/>
        </w:tabs>
        <w:spacing w:after="0" w:line="240" w:lineRule="auto"/>
        <w:jc w:val="both"/>
        <w:rPr>
          <w:rFonts w:cs="Calibri"/>
        </w:rPr>
      </w:pPr>
      <w:r>
        <w:rPr>
          <w:rFonts w:cs="Calibri"/>
        </w:rPr>
        <w:t>Sin información a Revelar.</w:t>
      </w:r>
    </w:p>
    <w:p w14:paraId="5D9D80B4" w14:textId="77777777" w:rsidR="00F40A2E" w:rsidRPr="00E74967" w:rsidRDefault="00F40A2E"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1502CF10" w:rsidR="007D1E76" w:rsidRDefault="00BA2C45" w:rsidP="00CB41C4">
      <w:pPr>
        <w:tabs>
          <w:tab w:val="left" w:leader="underscore" w:pos="9639"/>
        </w:tabs>
        <w:spacing w:after="0" w:line="240" w:lineRule="auto"/>
        <w:jc w:val="both"/>
        <w:rPr>
          <w:rFonts w:cs="Calibri"/>
        </w:rPr>
      </w:pPr>
      <w:r>
        <w:rPr>
          <w:rFonts w:cs="Calibri"/>
        </w:rPr>
        <w:t>Sin información a Revelar.</w:t>
      </w:r>
    </w:p>
    <w:p w14:paraId="7E5F6E20" w14:textId="77777777" w:rsidR="00F40A2E" w:rsidRPr="00E74967" w:rsidRDefault="00F40A2E"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3BA699C" w14:textId="27CE514F" w:rsidR="007D1E76" w:rsidRDefault="00BA2C45" w:rsidP="00CB41C4">
      <w:pPr>
        <w:tabs>
          <w:tab w:val="left" w:leader="underscore" w:pos="9639"/>
        </w:tabs>
        <w:spacing w:after="0" w:line="240" w:lineRule="auto"/>
        <w:jc w:val="both"/>
        <w:rPr>
          <w:rFonts w:cs="Calibri"/>
        </w:rPr>
      </w:pPr>
      <w:r>
        <w:rPr>
          <w:rFonts w:cs="Calibri"/>
        </w:rPr>
        <w:t>Sin información a Revelar.</w:t>
      </w:r>
    </w:p>
    <w:p w14:paraId="2E10C1AE" w14:textId="77777777" w:rsidR="00F40A2E" w:rsidRPr="00E74967" w:rsidRDefault="00F40A2E"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4A4A65C9"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w:t>
      </w:r>
      <w:r w:rsidR="00D32331">
        <w:rPr>
          <w:rFonts w:cs="Calibri"/>
        </w:rPr>
        <w:t>,</w:t>
      </w:r>
      <w:r w:rsidRPr="00E74967">
        <w:rPr>
          <w:rFonts w:cs="Calibri"/>
        </w:rPr>
        <w:t xml:space="preserv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5928022" w:rsidR="007D1E76" w:rsidRPr="000C3365" w:rsidRDefault="0064059E" w:rsidP="000C3365">
      <w:pPr>
        <w:pStyle w:val="Ttulo2"/>
        <w:rPr>
          <w:rFonts w:asciiTheme="minorHAnsi" w:hAnsiTheme="minorHAnsi" w:cstheme="minorHAnsi"/>
          <w:b/>
          <w:color w:val="auto"/>
          <w:sz w:val="22"/>
        </w:rPr>
      </w:pPr>
      <w:bookmarkStart w:id="6" w:name="_Toc161472872"/>
      <w:r>
        <w:rPr>
          <w:rFonts w:asciiTheme="minorHAnsi" w:hAnsiTheme="minorHAnsi" w:cstheme="minorHAnsi"/>
          <w:b/>
          <w:color w:val="auto"/>
          <w:sz w:val="22"/>
        </w:rPr>
        <w:lastRenderedPageBreak/>
        <w:t>7</w:t>
      </w:r>
      <w:r w:rsidR="007D1E76" w:rsidRPr="000C3365">
        <w:rPr>
          <w:rFonts w:asciiTheme="minorHAnsi" w:hAnsiTheme="minorHAnsi" w:cstheme="minorHAnsi"/>
          <w:b/>
          <w:color w:val="auto"/>
          <w:sz w:val="22"/>
        </w:rPr>
        <w:t xml:space="preserve">. </w:t>
      </w:r>
      <w:r w:rsidR="00E00323" w:rsidRPr="000C3365">
        <w:rPr>
          <w:rFonts w:asciiTheme="minorHAnsi" w:hAnsiTheme="minorHAnsi" w:cstheme="minorHAnsi"/>
          <w:b/>
          <w:color w:val="auto"/>
          <w:sz w:val="22"/>
        </w:rPr>
        <w:t>Reporte Analítico del Activo:</w:t>
      </w:r>
      <w:bookmarkEnd w:id="6"/>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09BA8E02"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w:t>
      </w:r>
      <w:r w:rsidR="00ED7AA0" w:rsidRPr="00ED7AA0">
        <w:rPr>
          <w:rFonts w:cs="Calibri"/>
        </w:rPr>
        <w:t>Vida útil, porcentajes de depreciación y amortización utilizados en los diferentes tipos de activos, o el importe de las pérdidas por deterioro reconocidas</w:t>
      </w:r>
      <w:r w:rsidRPr="00E74967">
        <w:rPr>
          <w:rFonts w:cs="Calibri"/>
        </w:rPr>
        <w:t>:</w:t>
      </w:r>
    </w:p>
    <w:p w14:paraId="2B914A04" w14:textId="4E6E7065" w:rsidR="007D1E76" w:rsidRDefault="00BA2C45" w:rsidP="00CB41C4">
      <w:pPr>
        <w:tabs>
          <w:tab w:val="left" w:leader="underscore" w:pos="9639"/>
        </w:tabs>
        <w:spacing w:after="0" w:line="240" w:lineRule="auto"/>
        <w:jc w:val="both"/>
        <w:rPr>
          <w:rFonts w:cs="Calibri"/>
        </w:rPr>
      </w:pPr>
      <w:r>
        <w:rPr>
          <w:noProof/>
          <w:lang w:eastAsia="es-MX"/>
        </w:rPr>
        <w:drawing>
          <wp:inline distT="0" distB="0" distL="0" distR="0" wp14:anchorId="7DDAA5A2" wp14:editId="6B054F8F">
            <wp:extent cx="6151880" cy="1991995"/>
            <wp:effectExtent l="0" t="0" r="1270"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2542" t="22019" r="13760" b="18257"/>
                    <a:stretch/>
                  </pic:blipFill>
                  <pic:spPr bwMode="auto">
                    <a:xfrm>
                      <a:off x="0" y="0"/>
                      <a:ext cx="6151880" cy="1991995"/>
                    </a:xfrm>
                    <a:prstGeom prst="rect">
                      <a:avLst/>
                    </a:prstGeom>
                    <a:ln>
                      <a:noFill/>
                    </a:ln>
                    <a:extLst>
                      <a:ext uri="{53640926-AAD7-44D8-BBD7-CCE9431645EC}">
                        <a14:shadowObscured xmlns:a14="http://schemas.microsoft.com/office/drawing/2010/main"/>
                      </a:ext>
                    </a:extLst>
                  </pic:spPr>
                </pic:pic>
              </a:graphicData>
            </a:graphic>
          </wp:inline>
        </w:drawing>
      </w:r>
    </w:p>
    <w:p w14:paraId="007F3FA0" w14:textId="77777777" w:rsidR="00F40A2E" w:rsidRPr="00E74967" w:rsidRDefault="00F40A2E" w:rsidP="00CB41C4">
      <w:pPr>
        <w:tabs>
          <w:tab w:val="left" w:leader="underscore" w:pos="9639"/>
        </w:tabs>
        <w:spacing w:after="0" w:line="240" w:lineRule="auto"/>
        <w:jc w:val="both"/>
        <w:rPr>
          <w:rFonts w:cs="Calibri"/>
        </w:rPr>
      </w:pPr>
    </w:p>
    <w:p w14:paraId="7FD13FA2" w14:textId="4685F103"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w:t>
      </w:r>
      <w:r w:rsidR="00AA2768" w:rsidRPr="00AA2768">
        <w:rPr>
          <w:rFonts w:cs="Calibri"/>
        </w:rPr>
        <w:t>Cambios en el porcentaje de depreciación y amortización y en el valor de los activos ocasionado por deterioro</w:t>
      </w:r>
      <w:r w:rsidRPr="00E74967">
        <w:rPr>
          <w:rFonts w:cs="Calibri"/>
        </w:rPr>
        <w:t>:</w:t>
      </w:r>
    </w:p>
    <w:p w14:paraId="4B48AD73" w14:textId="77777777" w:rsidR="00BA2C45" w:rsidRPr="00E74967" w:rsidRDefault="00BA2C45" w:rsidP="00BA2C45">
      <w:pPr>
        <w:tabs>
          <w:tab w:val="left" w:leader="underscore" w:pos="9639"/>
        </w:tabs>
        <w:spacing w:after="0" w:line="240" w:lineRule="auto"/>
        <w:jc w:val="both"/>
        <w:rPr>
          <w:rFonts w:cs="Calibri"/>
        </w:rPr>
      </w:pPr>
      <w:r>
        <w:rPr>
          <w:rFonts w:cs="Calibri"/>
        </w:rPr>
        <w:t>Sin información a Revelar.</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E32F104" w14:textId="77777777" w:rsidR="00BA2C45" w:rsidRPr="00E74967" w:rsidRDefault="00BA2C45" w:rsidP="00BA2C45">
      <w:pPr>
        <w:tabs>
          <w:tab w:val="left" w:leader="underscore" w:pos="9639"/>
        </w:tabs>
        <w:spacing w:after="0" w:line="240" w:lineRule="auto"/>
        <w:jc w:val="both"/>
        <w:rPr>
          <w:rFonts w:cs="Calibri"/>
        </w:rPr>
      </w:pPr>
      <w:r>
        <w:rPr>
          <w:rFonts w:cs="Calibri"/>
        </w:rPr>
        <w:t>Sin información a Revelar.</w:t>
      </w:r>
    </w:p>
    <w:p w14:paraId="389FC7C1" w14:textId="77777777" w:rsidR="007D1E76" w:rsidRPr="00E74967" w:rsidRDefault="007D1E76" w:rsidP="00CB41C4">
      <w:pPr>
        <w:tabs>
          <w:tab w:val="left" w:leader="underscore" w:pos="9639"/>
        </w:tabs>
        <w:spacing w:after="0" w:line="240" w:lineRule="auto"/>
        <w:jc w:val="both"/>
        <w:rPr>
          <w:rFonts w:cs="Calibri"/>
        </w:rPr>
      </w:pPr>
    </w:p>
    <w:p w14:paraId="2CABC96E" w14:textId="77777777" w:rsidR="00BA2C45" w:rsidRPr="00E74967" w:rsidRDefault="007D1E76" w:rsidP="00BA2C45">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 xml:space="preserve">gos por tipo de cambio o tipo de interés de las </w:t>
      </w:r>
      <w:r w:rsidR="00BA2C45">
        <w:rPr>
          <w:rFonts w:cs="Calibri"/>
        </w:rPr>
        <w:t>Sin información a Revelar.</w:t>
      </w:r>
    </w:p>
    <w:p w14:paraId="1883BF45" w14:textId="4354F0EF" w:rsidR="007D1E76" w:rsidRPr="00E74967" w:rsidRDefault="007D1E76" w:rsidP="00BA2C45">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555B5B2C" w14:textId="77777777" w:rsidR="00BA2C45" w:rsidRPr="00E74967" w:rsidRDefault="00BA2C45" w:rsidP="00BA2C45">
      <w:pPr>
        <w:tabs>
          <w:tab w:val="left" w:leader="underscore" w:pos="9639"/>
        </w:tabs>
        <w:spacing w:after="0" w:line="240" w:lineRule="auto"/>
        <w:jc w:val="both"/>
        <w:rPr>
          <w:rFonts w:cs="Calibri"/>
        </w:rPr>
      </w:pPr>
      <w:r>
        <w:rPr>
          <w:rFonts w:cs="Calibri"/>
        </w:rPr>
        <w:t>Sin información a Revelar.</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2AB61FE8" w14:textId="77777777" w:rsidR="00BA2C45" w:rsidRDefault="007D1E76" w:rsidP="00BA2C45">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3EB4249" w14:textId="2B6E370A" w:rsidR="00BA2C45" w:rsidRPr="00E74967" w:rsidRDefault="00BA2C45" w:rsidP="00BA2C45">
      <w:pPr>
        <w:tabs>
          <w:tab w:val="left" w:leader="underscore" w:pos="9639"/>
        </w:tabs>
        <w:spacing w:after="0" w:line="240" w:lineRule="auto"/>
        <w:jc w:val="both"/>
        <w:rPr>
          <w:rFonts w:cs="Calibri"/>
        </w:rPr>
      </w:pPr>
      <w:r>
        <w:rPr>
          <w:rFonts w:cs="Calibri"/>
        </w:rPr>
        <w:t>Sin información a Revelar.</w:t>
      </w:r>
    </w:p>
    <w:p w14:paraId="6FD1B4E4" w14:textId="2CC59B80" w:rsidR="007D1E76" w:rsidRPr="00E74967" w:rsidRDefault="007D1E76" w:rsidP="00BA2C45">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2B7B860" w14:textId="77777777" w:rsidR="000B02C7" w:rsidRPr="00E74967" w:rsidRDefault="000B02C7" w:rsidP="000B02C7">
      <w:pPr>
        <w:tabs>
          <w:tab w:val="left" w:leader="underscore" w:pos="9639"/>
        </w:tabs>
        <w:spacing w:after="0" w:line="240" w:lineRule="auto"/>
        <w:jc w:val="both"/>
        <w:rPr>
          <w:rFonts w:cs="Calibri"/>
        </w:rPr>
      </w:pPr>
      <w:r>
        <w:rPr>
          <w:rFonts w:cs="Calibri"/>
        </w:rPr>
        <w:t>Sin información a Revelar.</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D290B80" w14:textId="77777777" w:rsidR="000B02C7" w:rsidRPr="00E74967" w:rsidRDefault="000B02C7" w:rsidP="000B02C7">
      <w:pPr>
        <w:tabs>
          <w:tab w:val="left" w:leader="underscore" w:pos="9639"/>
        </w:tabs>
        <w:spacing w:after="0" w:line="240" w:lineRule="auto"/>
        <w:jc w:val="both"/>
        <w:rPr>
          <w:rFonts w:cs="Calibri"/>
        </w:rPr>
      </w:pPr>
      <w:r>
        <w:rPr>
          <w:rFonts w:cs="Calibri"/>
        </w:rPr>
        <w:t>Sin información a Revelar.</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270501D9" w:rsidR="007D1E76" w:rsidRDefault="007D1E76" w:rsidP="00CB41C4">
      <w:pPr>
        <w:tabs>
          <w:tab w:val="left" w:leader="underscore" w:pos="9639"/>
        </w:tabs>
        <w:spacing w:after="0" w:line="240" w:lineRule="auto"/>
        <w:jc w:val="both"/>
        <w:rPr>
          <w:rFonts w:cs="Calibri"/>
        </w:rPr>
      </w:pPr>
    </w:p>
    <w:p w14:paraId="31E2B678" w14:textId="77777777" w:rsidR="00F40A2E" w:rsidRPr="00E74967" w:rsidRDefault="00F40A2E"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Inversiones en valores:</w:t>
      </w:r>
    </w:p>
    <w:p w14:paraId="4AAAF20F" w14:textId="77777777" w:rsidR="000B02C7" w:rsidRPr="00E74967" w:rsidRDefault="000B02C7" w:rsidP="000B02C7">
      <w:pPr>
        <w:tabs>
          <w:tab w:val="left" w:leader="underscore" w:pos="9639"/>
        </w:tabs>
        <w:spacing w:after="0" w:line="240" w:lineRule="auto"/>
        <w:jc w:val="both"/>
        <w:rPr>
          <w:rFonts w:cs="Calibri"/>
        </w:rPr>
      </w:pPr>
      <w:r>
        <w:rPr>
          <w:rFonts w:cs="Calibri"/>
        </w:rPr>
        <w:t>Sin información a Revelar.</w:t>
      </w:r>
    </w:p>
    <w:p w14:paraId="47FAE4D3" w14:textId="77777777" w:rsidR="007D1E76" w:rsidRPr="00E74967" w:rsidRDefault="007D1E76" w:rsidP="00CB41C4">
      <w:pPr>
        <w:tabs>
          <w:tab w:val="left" w:leader="underscore" w:pos="9639"/>
        </w:tabs>
        <w:spacing w:after="0" w:line="240" w:lineRule="auto"/>
        <w:jc w:val="both"/>
        <w:rPr>
          <w:rFonts w:cs="Calibri"/>
        </w:rPr>
      </w:pPr>
    </w:p>
    <w:p w14:paraId="49DA60EE" w14:textId="77777777" w:rsidR="000B02C7" w:rsidRDefault="007D1E76" w:rsidP="000B02C7">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w:t>
      </w:r>
      <w:r w:rsidR="00B073DE">
        <w:rPr>
          <w:rFonts w:cs="Calibri"/>
        </w:rPr>
        <w:t>D</w:t>
      </w:r>
      <w:r w:rsidRPr="00E74967">
        <w:rPr>
          <w:rFonts w:cs="Calibri"/>
        </w:rPr>
        <w:t>escentralizados de Control Presupuestario Indirecto:</w:t>
      </w:r>
      <w:r w:rsidR="000B02C7" w:rsidRPr="000B02C7">
        <w:rPr>
          <w:rFonts w:cs="Calibri"/>
        </w:rPr>
        <w:t xml:space="preserve"> </w:t>
      </w:r>
    </w:p>
    <w:p w14:paraId="1154123D" w14:textId="59C56B1E" w:rsidR="000B02C7" w:rsidRPr="00E74967" w:rsidRDefault="000B02C7" w:rsidP="000B02C7">
      <w:pPr>
        <w:tabs>
          <w:tab w:val="left" w:leader="underscore" w:pos="9639"/>
        </w:tabs>
        <w:spacing w:after="0" w:line="240" w:lineRule="auto"/>
        <w:jc w:val="both"/>
        <w:rPr>
          <w:rFonts w:cs="Calibri"/>
        </w:rPr>
      </w:pPr>
      <w:r>
        <w:rPr>
          <w:rFonts w:cs="Calibri"/>
        </w:rPr>
        <w:t>Sin información a Revelar.</w:t>
      </w:r>
    </w:p>
    <w:p w14:paraId="7F76C39C" w14:textId="1B150B02" w:rsidR="007D1E76" w:rsidRDefault="007D1E76" w:rsidP="000B02C7">
      <w:pPr>
        <w:tabs>
          <w:tab w:val="left" w:leader="underscore" w:pos="9639"/>
        </w:tabs>
        <w:spacing w:after="0" w:line="240" w:lineRule="auto"/>
        <w:jc w:val="both"/>
        <w:rPr>
          <w:rFonts w:cs="Calibri"/>
        </w:rPr>
      </w:pPr>
    </w:p>
    <w:p w14:paraId="53E2F405" w14:textId="77777777" w:rsidR="00F40A2E" w:rsidRPr="00E74967" w:rsidRDefault="00F40A2E" w:rsidP="000B02C7">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05AB43E1" w14:textId="77777777" w:rsidR="000B02C7" w:rsidRPr="00E74967" w:rsidRDefault="000B02C7" w:rsidP="000B02C7">
      <w:pPr>
        <w:tabs>
          <w:tab w:val="left" w:leader="underscore" w:pos="9639"/>
        </w:tabs>
        <w:spacing w:after="0" w:line="240" w:lineRule="auto"/>
        <w:jc w:val="both"/>
        <w:rPr>
          <w:rFonts w:cs="Calibri"/>
        </w:rPr>
      </w:pPr>
      <w:r>
        <w:rPr>
          <w:rFonts w:cs="Calibri"/>
        </w:rPr>
        <w:t>Sin información a Revelar.</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657CA62" w14:textId="77777777" w:rsidR="000B02C7" w:rsidRPr="00E74967" w:rsidRDefault="000B02C7" w:rsidP="000B02C7">
      <w:pPr>
        <w:tabs>
          <w:tab w:val="left" w:leader="underscore" w:pos="9639"/>
        </w:tabs>
        <w:spacing w:after="0" w:line="240" w:lineRule="auto"/>
        <w:jc w:val="both"/>
        <w:rPr>
          <w:rFonts w:cs="Calibri"/>
        </w:rPr>
      </w:pPr>
      <w:r>
        <w:rPr>
          <w:rFonts w:cs="Calibri"/>
        </w:rPr>
        <w:t>Sin información a Revelar.</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01E8D72B"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w:t>
      </w:r>
      <w:r w:rsidR="006B1ADF">
        <w:rPr>
          <w:rFonts w:cs="Calibri"/>
        </w:rPr>
        <w:t>O</w:t>
      </w:r>
      <w:r w:rsidRPr="00E74967">
        <w:rPr>
          <w:rFonts w:cs="Calibri"/>
        </w:rPr>
        <w:t xml:space="preserve">rganismos </w:t>
      </w:r>
      <w:r w:rsidR="006B1ADF">
        <w:rPr>
          <w:rFonts w:cs="Calibri"/>
        </w:rPr>
        <w:t>D</w:t>
      </w:r>
      <w:r w:rsidRPr="00E74967">
        <w:rPr>
          <w:rFonts w:cs="Calibri"/>
        </w:rPr>
        <w:t xml:space="preserve">escentralizados de control </w:t>
      </w:r>
      <w:r w:rsidR="006B1ADF">
        <w:rPr>
          <w:rFonts w:cs="Calibri"/>
        </w:rPr>
        <w:t>P</w:t>
      </w:r>
      <w:r w:rsidRPr="00E74967">
        <w:rPr>
          <w:rFonts w:cs="Calibri"/>
        </w:rPr>
        <w:t xml:space="preserve">resupuestario </w:t>
      </w:r>
      <w:r w:rsidR="006B1ADF">
        <w:rPr>
          <w:rFonts w:cs="Calibri"/>
        </w:rPr>
        <w:t>D</w:t>
      </w:r>
      <w:r w:rsidRPr="00E74967">
        <w:rPr>
          <w:rFonts w:cs="Calibri"/>
        </w:rPr>
        <w:t>irecto, según corresponda:</w:t>
      </w:r>
    </w:p>
    <w:p w14:paraId="40FBDB8E" w14:textId="77777777" w:rsidR="000B02C7" w:rsidRPr="00E74967" w:rsidRDefault="000B02C7" w:rsidP="000B02C7">
      <w:pPr>
        <w:tabs>
          <w:tab w:val="left" w:leader="underscore" w:pos="9639"/>
        </w:tabs>
        <w:spacing w:after="0" w:line="240" w:lineRule="auto"/>
        <w:jc w:val="both"/>
        <w:rPr>
          <w:rFonts w:cs="Calibri"/>
        </w:rPr>
      </w:pPr>
      <w:r>
        <w:rPr>
          <w:rFonts w:cs="Calibri"/>
        </w:rPr>
        <w:t>Sin información a Revelar.</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6AD73354" w:rsidR="007D1E76" w:rsidRPr="000C3365" w:rsidRDefault="002722DD" w:rsidP="000C3365">
      <w:pPr>
        <w:pStyle w:val="Ttulo2"/>
        <w:rPr>
          <w:rFonts w:asciiTheme="minorHAnsi" w:hAnsiTheme="minorHAnsi" w:cstheme="minorHAnsi"/>
          <w:b/>
          <w:color w:val="auto"/>
          <w:sz w:val="22"/>
        </w:rPr>
      </w:pPr>
      <w:bookmarkStart w:id="7" w:name="_Toc161472873"/>
      <w:r>
        <w:rPr>
          <w:rFonts w:asciiTheme="minorHAnsi" w:hAnsiTheme="minorHAnsi" w:cstheme="minorHAnsi"/>
          <w:b/>
          <w:color w:val="auto"/>
          <w:sz w:val="22"/>
        </w:rPr>
        <w:t>8</w:t>
      </w:r>
      <w:r w:rsidR="007D1E76" w:rsidRPr="000C3365">
        <w:rPr>
          <w:rFonts w:asciiTheme="minorHAnsi" w:hAnsiTheme="minorHAnsi" w:cstheme="minorHAnsi"/>
          <w:b/>
          <w:color w:val="auto"/>
          <w:sz w:val="22"/>
        </w:rPr>
        <w:t>. Fidei</w:t>
      </w:r>
      <w:r w:rsidR="005E231E" w:rsidRPr="000C3365">
        <w:rPr>
          <w:rFonts w:asciiTheme="minorHAnsi" w:hAnsiTheme="minorHAnsi" w:cstheme="minorHAnsi"/>
          <w:b/>
          <w:color w:val="auto"/>
          <w:sz w:val="22"/>
        </w:rPr>
        <w:t>comisos, Mandatos y Análogos:</w:t>
      </w:r>
      <w:bookmarkEnd w:id="7"/>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1922BB24" w14:textId="77777777" w:rsidR="000B02C7" w:rsidRPr="00E74967" w:rsidRDefault="000B02C7" w:rsidP="000B02C7">
      <w:pPr>
        <w:tabs>
          <w:tab w:val="left" w:leader="underscore" w:pos="9639"/>
        </w:tabs>
        <w:spacing w:after="0" w:line="240" w:lineRule="auto"/>
        <w:jc w:val="both"/>
        <w:rPr>
          <w:rFonts w:cs="Calibri"/>
        </w:rPr>
      </w:pPr>
      <w:r>
        <w:rPr>
          <w:rFonts w:cs="Calibri"/>
        </w:rPr>
        <w:t>Sin información a Revelar.</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47224C6" w14:textId="77777777" w:rsidR="000B02C7" w:rsidRPr="00E74967" w:rsidRDefault="000B02C7" w:rsidP="000B02C7">
      <w:pPr>
        <w:tabs>
          <w:tab w:val="left" w:leader="underscore" w:pos="9639"/>
        </w:tabs>
        <w:spacing w:after="0" w:line="240" w:lineRule="auto"/>
        <w:jc w:val="both"/>
        <w:rPr>
          <w:rFonts w:cs="Calibri"/>
        </w:rPr>
      </w:pPr>
      <w:r>
        <w:rPr>
          <w:rFonts w:cs="Calibri"/>
        </w:rPr>
        <w:t>Sin información a Revelar.</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47BAD216" w:rsidR="007D1E76" w:rsidRPr="000C3365" w:rsidRDefault="002722DD" w:rsidP="000C3365">
      <w:pPr>
        <w:pStyle w:val="Ttulo2"/>
        <w:rPr>
          <w:rFonts w:asciiTheme="minorHAnsi" w:hAnsiTheme="minorHAnsi" w:cstheme="minorHAnsi"/>
          <w:b/>
          <w:color w:val="auto"/>
          <w:sz w:val="22"/>
        </w:rPr>
      </w:pPr>
      <w:bookmarkStart w:id="8" w:name="_Toc161472874"/>
      <w:r>
        <w:rPr>
          <w:rFonts w:asciiTheme="minorHAnsi" w:hAnsiTheme="minorHAnsi" w:cstheme="minorHAnsi"/>
          <w:b/>
          <w:color w:val="auto"/>
          <w:sz w:val="22"/>
        </w:rPr>
        <w:t>9</w:t>
      </w:r>
      <w:r w:rsidR="007D1E76" w:rsidRPr="000C3365">
        <w:rPr>
          <w:rFonts w:asciiTheme="minorHAnsi" w:hAnsiTheme="minorHAnsi" w:cstheme="minorHAnsi"/>
          <w:b/>
          <w:color w:val="auto"/>
          <w:sz w:val="22"/>
        </w:rPr>
        <w:t>. Reporte de la Recaudación:</w:t>
      </w:r>
      <w:bookmarkEnd w:id="8"/>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8CAD0C2" w14:textId="77777777" w:rsidR="00957869" w:rsidRDefault="00957869" w:rsidP="00CB41C4">
      <w:pPr>
        <w:tabs>
          <w:tab w:val="left" w:leader="underscore" w:pos="9639"/>
        </w:tabs>
        <w:spacing w:after="0" w:line="240" w:lineRule="auto"/>
        <w:jc w:val="both"/>
        <w:rPr>
          <w:rFonts w:cs="Calibri"/>
        </w:rPr>
      </w:pPr>
    </w:p>
    <w:p w14:paraId="0624AEF0" w14:textId="492CC191" w:rsidR="00957869" w:rsidRPr="00E74967" w:rsidRDefault="00957869" w:rsidP="00CB41C4">
      <w:pPr>
        <w:tabs>
          <w:tab w:val="left" w:leader="underscore" w:pos="9639"/>
        </w:tabs>
        <w:spacing w:after="0" w:line="240" w:lineRule="auto"/>
        <w:jc w:val="both"/>
        <w:rPr>
          <w:rFonts w:cs="Calibri"/>
        </w:rPr>
      </w:pPr>
      <w:r>
        <w:rPr>
          <w:noProof/>
          <w:lang w:eastAsia="es-MX"/>
        </w:rPr>
        <w:lastRenderedPageBreak/>
        <w:drawing>
          <wp:inline distT="0" distB="0" distL="0" distR="0" wp14:anchorId="550AB26A" wp14:editId="3BB8CDFC">
            <wp:extent cx="5890260" cy="29527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053" t="23670" r="44725" b="50459"/>
                    <a:stretch/>
                  </pic:blipFill>
                  <pic:spPr bwMode="auto">
                    <a:xfrm>
                      <a:off x="0" y="0"/>
                      <a:ext cx="5897835" cy="2956547"/>
                    </a:xfrm>
                    <a:prstGeom prst="rect">
                      <a:avLst/>
                    </a:prstGeom>
                    <a:ln>
                      <a:noFill/>
                    </a:ln>
                    <a:extLst>
                      <a:ext uri="{53640926-AAD7-44D8-BBD7-CCE9431645EC}">
                        <a14:shadowObscured xmlns:a14="http://schemas.microsoft.com/office/drawing/2010/main"/>
                      </a:ext>
                    </a:extLst>
                  </pic:spPr>
                </pic:pic>
              </a:graphicData>
            </a:graphic>
          </wp:inline>
        </w:drawing>
      </w:r>
    </w:p>
    <w:p w14:paraId="4FA2E1ED" w14:textId="5214A883"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0BDFFBE" w14:textId="77777777" w:rsidR="00073B47" w:rsidRPr="00E74967" w:rsidRDefault="00073B47" w:rsidP="00073B47">
      <w:pPr>
        <w:tabs>
          <w:tab w:val="left" w:leader="underscore" w:pos="9639"/>
        </w:tabs>
        <w:spacing w:after="0" w:line="240" w:lineRule="auto"/>
        <w:jc w:val="both"/>
        <w:rPr>
          <w:rFonts w:cs="Calibri"/>
        </w:rPr>
      </w:pPr>
      <w:r>
        <w:rPr>
          <w:rFonts w:cs="Calibri"/>
        </w:rPr>
        <w:t>La proyección de recaudación de ingresos es del 35%</w:t>
      </w:r>
    </w:p>
    <w:p w14:paraId="7C4CE7E2" w14:textId="77777777" w:rsidR="007D1E76" w:rsidRDefault="007D1E76" w:rsidP="00CB41C4">
      <w:pPr>
        <w:tabs>
          <w:tab w:val="left" w:leader="underscore" w:pos="9639"/>
        </w:tabs>
        <w:spacing w:after="0" w:line="240" w:lineRule="auto"/>
        <w:jc w:val="both"/>
        <w:rPr>
          <w:rFonts w:cs="Calibri"/>
        </w:rPr>
      </w:pPr>
    </w:p>
    <w:p w14:paraId="26FDB1A9" w14:textId="77777777" w:rsidR="00231FBE" w:rsidRPr="00E74967" w:rsidRDefault="00231FBE" w:rsidP="00CB41C4">
      <w:pPr>
        <w:tabs>
          <w:tab w:val="left" w:leader="underscore" w:pos="9639"/>
        </w:tabs>
        <w:spacing w:after="0" w:line="240" w:lineRule="auto"/>
        <w:jc w:val="both"/>
        <w:rPr>
          <w:rFonts w:cs="Calibri"/>
        </w:rPr>
      </w:pPr>
    </w:p>
    <w:p w14:paraId="2D68C3FC" w14:textId="7BAEB103" w:rsidR="007D1E76" w:rsidRPr="000C3365" w:rsidRDefault="007D1E76" w:rsidP="000C3365">
      <w:pPr>
        <w:pStyle w:val="Ttulo2"/>
        <w:rPr>
          <w:rFonts w:asciiTheme="minorHAnsi" w:hAnsiTheme="minorHAnsi" w:cstheme="minorHAnsi"/>
          <w:b/>
          <w:color w:val="auto"/>
          <w:sz w:val="22"/>
        </w:rPr>
      </w:pPr>
      <w:bookmarkStart w:id="9" w:name="_Toc161472875"/>
      <w:r w:rsidRPr="000C3365">
        <w:rPr>
          <w:rFonts w:asciiTheme="minorHAnsi" w:hAnsiTheme="minorHAnsi" w:cstheme="minorHAnsi"/>
          <w:b/>
          <w:color w:val="auto"/>
          <w:sz w:val="22"/>
        </w:rPr>
        <w:t>1</w:t>
      </w:r>
      <w:r w:rsidR="00106EE9">
        <w:rPr>
          <w:rFonts w:asciiTheme="minorHAnsi" w:hAnsiTheme="minorHAnsi" w:cstheme="minorHAnsi"/>
          <w:b/>
          <w:color w:val="auto"/>
          <w:sz w:val="22"/>
        </w:rPr>
        <w:t>0</w:t>
      </w:r>
      <w:r w:rsidRPr="000C3365">
        <w:rPr>
          <w:rFonts w:asciiTheme="minorHAnsi" w:hAnsiTheme="minorHAnsi" w:cstheme="minorHAnsi"/>
          <w:b/>
          <w:color w:val="auto"/>
          <w:sz w:val="22"/>
        </w:rPr>
        <w:t>. Información sobre la Deuda y el R</w:t>
      </w:r>
      <w:r w:rsidR="005E231E" w:rsidRPr="000C3365">
        <w:rPr>
          <w:rFonts w:asciiTheme="minorHAnsi" w:hAnsiTheme="minorHAnsi" w:cstheme="minorHAnsi"/>
          <w:b/>
          <w:color w:val="auto"/>
          <w:sz w:val="22"/>
        </w:rPr>
        <w:t>eporte Analítico de la Deuda:</w:t>
      </w:r>
      <w:bookmarkEnd w:id="9"/>
    </w:p>
    <w:p w14:paraId="27337031" w14:textId="77777777" w:rsidR="007D1E76" w:rsidRPr="00E74967" w:rsidRDefault="007D1E76" w:rsidP="00CB41C4">
      <w:pPr>
        <w:tabs>
          <w:tab w:val="left" w:leader="underscore" w:pos="9639"/>
        </w:tabs>
        <w:spacing w:after="0" w:line="240" w:lineRule="auto"/>
        <w:jc w:val="both"/>
        <w:rPr>
          <w:rFonts w:cs="Calibri"/>
        </w:rPr>
      </w:pPr>
    </w:p>
    <w:p w14:paraId="1902C441" w14:textId="77777777" w:rsidR="009310C4" w:rsidRDefault="007D1E76" w:rsidP="009310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r w:rsidR="009310C4">
        <w:rPr>
          <w:rFonts w:cs="Calibri"/>
        </w:rPr>
        <w:t xml:space="preserve"> </w:t>
      </w:r>
    </w:p>
    <w:p w14:paraId="6B9D9FA7" w14:textId="1A2FAB63" w:rsidR="009310C4" w:rsidRPr="00E74967" w:rsidRDefault="009310C4" w:rsidP="009310C4">
      <w:pPr>
        <w:tabs>
          <w:tab w:val="left" w:leader="underscore" w:pos="9639"/>
        </w:tabs>
        <w:spacing w:after="0" w:line="240" w:lineRule="auto"/>
        <w:jc w:val="both"/>
        <w:rPr>
          <w:rFonts w:cs="Calibri"/>
        </w:rPr>
      </w:pPr>
      <w:r>
        <w:rPr>
          <w:rFonts w:cs="Calibri"/>
        </w:rPr>
        <w:t>Sin información a Revelar.</w:t>
      </w:r>
    </w:p>
    <w:p w14:paraId="31C34C3C" w14:textId="77777777" w:rsidR="009310C4" w:rsidRPr="00E74967" w:rsidRDefault="009310C4" w:rsidP="00CB41C4">
      <w:pPr>
        <w:tabs>
          <w:tab w:val="left" w:leader="underscore" w:pos="9639"/>
        </w:tabs>
        <w:spacing w:after="0" w:line="240" w:lineRule="auto"/>
        <w:jc w:val="both"/>
        <w:rPr>
          <w:rFonts w:cs="Calibri"/>
        </w:rPr>
      </w:pP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6062E5BF" w14:textId="77777777" w:rsidR="009310C4" w:rsidRPr="00E74967" w:rsidRDefault="009310C4" w:rsidP="009310C4">
      <w:pPr>
        <w:tabs>
          <w:tab w:val="left" w:leader="underscore" w:pos="9639"/>
        </w:tabs>
        <w:spacing w:after="0" w:line="240" w:lineRule="auto"/>
        <w:jc w:val="both"/>
        <w:rPr>
          <w:rFonts w:cs="Calibri"/>
        </w:rPr>
      </w:pPr>
      <w:r>
        <w:rPr>
          <w:rFonts w:cs="Calibri"/>
        </w:rPr>
        <w:t>Sin información a Revelar.</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E11CC12" w:rsidR="007D1E76" w:rsidRPr="000C3365" w:rsidRDefault="007D1E76" w:rsidP="000C3365">
      <w:pPr>
        <w:pStyle w:val="Ttulo2"/>
        <w:rPr>
          <w:rFonts w:asciiTheme="minorHAnsi" w:hAnsiTheme="minorHAnsi" w:cstheme="minorHAnsi"/>
          <w:b/>
          <w:color w:val="auto"/>
          <w:sz w:val="22"/>
        </w:rPr>
      </w:pPr>
      <w:bookmarkStart w:id="10" w:name="_Toc161472876"/>
      <w:r w:rsidRPr="000C3365">
        <w:rPr>
          <w:rFonts w:asciiTheme="minorHAnsi" w:hAnsiTheme="minorHAnsi" w:cstheme="minorHAnsi"/>
          <w:b/>
          <w:color w:val="auto"/>
          <w:sz w:val="22"/>
        </w:rPr>
        <w:t>1</w:t>
      </w:r>
      <w:r w:rsidR="005F2900">
        <w:rPr>
          <w:rFonts w:asciiTheme="minorHAnsi" w:hAnsiTheme="minorHAnsi" w:cstheme="minorHAnsi"/>
          <w:b/>
          <w:color w:val="auto"/>
          <w:sz w:val="22"/>
        </w:rPr>
        <w:t>1</w:t>
      </w:r>
      <w:r w:rsidRPr="000C3365">
        <w:rPr>
          <w:rFonts w:asciiTheme="minorHAnsi" w:hAnsiTheme="minorHAnsi" w:cstheme="minorHAnsi"/>
          <w:b/>
          <w:color w:val="auto"/>
          <w:sz w:val="22"/>
        </w:rPr>
        <w:t>.</w:t>
      </w:r>
      <w:r w:rsidR="005E231E" w:rsidRPr="000C3365">
        <w:rPr>
          <w:rFonts w:asciiTheme="minorHAnsi" w:hAnsiTheme="minorHAnsi" w:cstheme="minorHAnsi"/>
          <w:b/>
          <w:color w:val="auto"/>
          <w:sz w:val="22"/>
        </w:rPr>
        <w:t xml:space="preserve"> Calificaciones otorgadas:</w:t>
      </w:r>
      <w:bookmarkEnd w:id="10"/>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B02EAB0" w14:textId="3F5137F0" w:rsidR="007D1E76" w:rsidRDefault="007545F7" w:rsidP="00CB41C4">
      <w:pPr>
        <w:tabs>
          <w:tab w:val="left" w:leader="underscore" w:pos="9639"/>
        </w:tabs>
        <w:spacing w:after="0" w:line="240" w:lineRule="auto"/>
        <w:jc w:val="both"/>
        <w:rPr>
          <w:rFonts w:cs="Calibri"/>
        </w:rPr>
      </w:pPr>
      <w:r>
        <w:rPr>
          <w:rFonts w:cs="Calibri"/>
        </w:rPr>
        <w:t>Sin información a Revelar.</w:t>
      </w:r>
    </w:p>
    <w:p w14:paraId="617EF528" w14:textId="77777777" w:rsidR="00F40A2E" w:rsidRPr="00E74967" w:rsidRDefault="00F40A2E"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FFDB478" w:rsidR="007D1E76" w:rsidRPr="000C3365" w:rsidRDefault="007D1E76" w:rsidP="000C3365">
      <w:pPr>
        <w:pStyle w:val="Ttulo2"/>
        <w:rPr>
          <w:rFonts w:asciiTheme="minorHAnsi" w:hAnsiTheme="minorHAnsi" w:cstheme="minorHAnsi"/>
          <w:b/>
          <w:color w:val="auto"/>
          <w:sz w:val="22"/>
        </w:rPr>
      </w:pPr>
      <w:bookmarkStart w:id="11" w:name="_Toc161472877"/>
      <w:r w:rsidRPr="000C3365">
        <w:rPr>
          <w:rFonts w:asciiTheme="minorHAnsi" w:hAnsiTheme="minorHAnsi" w:cstheme="minorHAnsi"/>
          <w:b/>
          <w:color w:val="auto"/>
          <w:sz w:val="22"/>
        </w:rPr>
        <w:t>1</w:t>
      </w:r>
      <w:r w:rsidR="00F6759B">
        <w:rPr>
          <w:rFonts w:asciiTheme="minorHAnsi" w:hAnsiTheme="minorHAnsi" w:cstheme="minorHAnsi"/>
          <w:b/>
          <w:color w:val="auto"/>
          <w:sz w:val="22"/>
        </w:rPr>
        <w:t>2</w:t>
      </w:r>
      <w:r w:rsidRPr="000C3365">
        <w:rPr>
          <w:rFonts w:asciiTheme="minorHAnsi" w:hAnsiTheme="minorHAnsi" w:cstheme="minorHAnsi"/>
          <w:b/>
          <w:color w:val="auto"/>
          <w:sz w:val="22"/>
        </w:rPr>
        <w:t>. Proceso de Mejora:</w:t>
      </w:r>
      <w:bookmarkEnd w:id="11"/>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1DCEE00" w14:textId="77777777" w:rsidR="007545F7" w:rsidRPr="00E74967" w:rsidRDefault="007545F7" w:rsidP="007545F7">
      <w:pPr>
        <w:tabs>
          <w:tab w:val="left" w:leader="underscore" w:pos="9639"/>
        </w:tabs>
        <w:spacing w:after="0" w:line="240" w:lineRule="auto"/>
        <w:jc w:val="both"/>
        <w:rPr>
          <w:rFonts w:cs="Calibri"/>
        </w:rPr>
      </w:pPr>
      <w:r>
        <w:rPr>
          <w:rFonts w:cs="Calibri"/>
        </w:rPr>
        <w:t>Sin información a Revelar.</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33A344E7" w14:textId="77777777" w:rsidR="007545F7" w:rsidRPr="00E74967" w:rsidRDefault="007545F7" w:rsidP="007545F7">
      <w:pPr>
        <w:tabs>
          <w:tab w:val="left" w:leader="underscore" w:pos="9639"/>
        </w:tabs>
        <w:spacing w:after="0" w:line="240" w:lineRule="auto"/>
        <w:jc w:val="both"/>
        <w:rPr>
          <w:rFonts w:cs="Calibri"/>
        </w:rPr>
      </w:pPr>
      <w:r>
        <w:rPr>
          <w:rFonts w:cs="Calibri"/>
        </w:rPr>
        <w:t>Sin información a Revelar.</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279F5D07" w:rsidR="007D1E76" w:rsidRPr="000C3365" w:rsidRDefault="007D1E76" w:rsidP="000C3365">
      <w:pPr>
        <w:pStyle w:val="Ttulo2"/>
        <w:rPr>
          <w:rFonts w:asciiTheme="minorHAnsi" w:hAnsiTheme="minorHAnsi" w:cstheme="minorHAnsi"/>
          <w:b/>
          <w:color w:val="auto"/>
          <w:sz w:val="22"/>
        </w:rPr>
      </w:pPr>
      <w:bookmarkStart w:id="12" w:name="_Toc161472878"/>
      <w:r w:rsidRPr="000C3365">
        <w:rPr>
          <w:rFonts w:asciiTheme="minorHAnsi" w:hAnsiTheme="minorHAnsi" w:cstheme="minorHAnsi"/>
          <w:b/>
          <w:color w:val="auto"/>
          <w:sz w:val="22"/>
        </w:rPr>
        <w:t>1</w:t>
      </w:r>
      <w:r w:rsidR="00F6759B">
        <w:rPr>
          <w:rFonts w:asciiTheme="minorHAnsi" w:hAnsiTheme="minorHAnsi" w:cstheme="minorHAnsi"/>
          <w:b/>
          <w:color w:val="auto"/>
          <w:sz w:val="22"/>
        </w:rPr>
        <w:t>3</w:t>
      </w:r>
      <w:r w:rsidR="005E231E" w:rsidRPr="000C3365">
        <w:rPr>
          <w:rFonts w:asciiTheme="minorHAnsi" w:hAnsiTheme="minorHAnsi" w:cstheme="minorHAnsi"/>
          <w:b/>
          <w:color w:val="auto"/>
          <w:sz w:val="22"/>
        </w:rPr>
        <w:t>. Información por Segmentos:</w:t>
      </w:r>
      <w:bookmarkEnd w:id="12"/>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46D52ADD" w:rsidR="007D1E76" w:rsidRPr="00E74967" w:rsidRDefault="00806269" w:rsidP="00CB41C4">
      <w:pPr>
        <w:tabs>
          <w:tab w:val="left" w:leader="underscore" w:pos="9639"/>
        </w:tabs>
        <w:spacing w:after="0" w:line="240" w:lineRule="auto"/>
        <w:jc w:val="both"/>
        <w:rPr>
          <w:rFonts w:cs="Calibri"/>
        </w:rPr>
      </w:pPr>
      <w:r w:rsidRPr="00806269">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r w:rsidR="007D1E76" w:rsidRPr="00E74967">
        <w:rPr>
          <w:rFonts w:cs="Calibri"/>
        </w:rPr>
        <w:t>.</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AAD6A4E" w:rsidR="007D1E76" w:rsidRPr="000C3365" w:rsidRDefault="007D1E76" w:rsidP="000C3365">
      <w:pPr>
        <w:pStyle w:val="Ttulo2"/>
        <w:rPr>
          <w:rFonts w:asciiTheme="minorHAnsi" w:hAnsiTheme="minorHAnsi" w:cstheme="minorHAnsi"/>
          <w:b/>
          <w:color w:val="auto"/>
          <w:sz w:val="22"/>
        </w:rPr>
      </w:pPr>
      <w:bookmarkStart w:id="13" w:name="_Toc161472879"/>
      <w:r w:rsidRPr="000C3365">
        <w:rPr>
          <w:rFonts w:asciiTheme="minorHAnsi" w:hAnsiTheme="minorHAnsi" w:cstheme="minorHAnsi"/>
          <w:b/>
          <w:color w:val="auto"/>
          <w:sz w:val="22"/>
        </w:rPr>
        <w:t>1</w:t>
      </w:r>
      <w:r w:rsidR="004A1077">
        <w:rPr>
          <w:rFonts w:asciiTheme="minorHAnsi" w:hAnsiTheme="minorHAnsi" w:cstheme="minorHAnsi"/>
          <w:b/>
          <w:color w:val="auto"/>
          <w:sz w:val="22"/>
        </w:rPr>
        <w:t>4</w:t>
      </w:r>
      <w:r w:rsidRPr="000C3365">
        <w:rPr>
          <w:rFonts w:asciiTheme="minorHAnsi" w:hAnsiTheme="minorHAnsi" w:cstheme="minorHAnsi"/>
          <w:b/>
          <w:color w:val="auto"/>
          <w:sz w:val="22"/>
        </w:rPr>
        <w:t>. E</w:t>
      </w:r>
      <w:r w:rsidR="005E231E" w:rsidRPr="000C3365">
        <w:rPr>
          <w:rFonts w:asciiTheme="minorHAnsi" w:hAnsiTheme="minorHAnsi" w:cstheme="minorHAnsi"/>
          <w:b/>
          <w:color w:val="auto"/>
          <w:sz w:val="22"/>
        </w:rPr>
        <w:t>ventos Posteriores al Cierre:</w:t>
      </w:r>
      <w:bookmarkEnd w:id="13"/>
    </w:p>
    <w:p w14:paraId="362DF4F4" w14:textId="77777777" w:rsidR="007D1E76" w:rsidRPr="00E74967" w:rsidRDefault="007D1E76" w:rsidP="00CB41C4">
      <w:pPr>
        <w:tabs>
          <w:tab w:val="left" w:leader="underscore" w:pos="9639"/>
        </w:tabs>
        <w:spacing w:after="0" w:line="240" w:lineRule="auto"/>
        <w:jc w:val="both"/>
        <w:rPr>
          <w:rFonts w:cs="Calibri"/>
        </w:rPr>
      </w:pPr>
    </w:p>
    <w:p w14:paraId="6F6D0531" w14:textId="446D2A5A" w:rsidR="007545F7" w:rsidRPr="00E74967" w:rsidRDefault="007D1E76" w:rsidP="007545F7">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r w:rsidR="007545F7" w:rsidRPr="007545F7">
        <w:rPr>
          <w:rFonts w:cs="Calibri"/>
        </w:rPr>
        <w:t xml:space="preserve"> </w:t>
      </w:r>
      <w:r w:rsidR="007545F7">
        <w:rPr>
          <w:rFonts w:cs="Calibri"/>
        </w:rPr>
        <w:t>Sin información a Revelar.</w:t>
      </w:r>
    </w:p>
    <w:p w14:paraId="07805C7D" w14:textId="534093A5" w:rsidR="001C34BC" w:rsidRPr="00E74967" w:rsidRDefault="001C34BC" w:rsidP="001C34BC">
      <w:pPr>
        <w:tabs>
          <w:tab w:val="left" w:leader="underscore" w:pos="9639"/>
        </w:tabs>
        <w:spacing w:after="0" w:line="240" w:lineRule="auto"/>
        <w:jc w:val="both"/>
        <w:rPr>
          <w:rFonts w:cs="Calibri"/>
        </w:rPr>
      </w:pPr>
    </w:p>
    <w:p w14:paraId="6268D065" w14:textId="77777777" w:rsidR="001C34BC" w:rsidRPr="00E74967" w:rsidRDefault="001C34BC" w:rsidP="001C34BC">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4681A2A9" w:rsidR="007D1E76" w:rsidRPr="000C3365" w:rsidRDefault="005E231E" w:rsidP="000C3365">
      <w:pPr>
        <w:pStyle w:val="Ttulo2"/>
        <w:rPr>
          <w:rFonts w:asciiTheme="minorHAnsi" w:hAnsiTheme="minorHAnsi" w:cstheme="minorHAnsi"/>
          <w:b/>
          <w:color w:val="auto"/>
          <w:sz w:val="22"/>
        </w:rPr>
      </w:pPr>
      <w:bookmarkStart w:id="14" w:name="_Toc161472880"/>
      <w:r w:rsidRPr="000C3365">
        <w:rPr>
          <w:rFonts w:asciiTheme="minorHAnsi" w:hAnsiTheme="minorHAnsi" w:cstheme="minorHAnsi"/>
          <w:b/>
          <w:color w:val="auto"/>
          <w:sz w:val="22"/>
        </w:rPr>
        <w:t>1</w:t>
      </w:r>
      <w:r w:rsidR="001C34BC">
        <w:rPr>
          <w:rFonts w:asciiTheme="minorHAnsi" w:hAnsiTheme="minorHAnsi" w:cstheme="minorHAnsi"/>
          <w:b/>
          <w:color w:val="auto"/>
          <w:sz w:val="22"/>
        </w:rPr>
        <w:t>5</w:t>
      </w:r>
      <w:r w:rsidRPr="000C3365">
        <w:rPr>
          <w:rFonts w:asciiTheme="minorHAnsi" w:hAnsiTheme="minorHAnsi" w:cstheme="minorHAnsi"/>
          <w:b/>
          <w:color w:val="auto"/>
          <w:sz w:val="22"/>
        </w:rPr>
        <w:t>. Partes Relacionadas:</w:t>
      </w:r>
      <w:bookmarkEnd w:id="14"/>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2AFE9AC9" w14:textId="77777777" w:rsidR="007545F7" w:rsidRPr="00E74967" w:rsidRDefault="007545F7" w:rsidP="007545F7">
      <w:pPr>
        <w:tabs>
          <w:tab w:val="left" w:leader="underscore" w:pos="9639"/>
        </w:tabs>
        <w:spacing w:after="0" w:line="240" w:lineRule="auto"/>
        <w:jc w:val="both"/>
        <w:rPr>
          <w:rFonts w:cs="Calibri"/>
        </w:rPr>
      </w:pPr>
      <w:r>
        <w:rPr>
          <w:rFonts w:cs="Calibri"/>
        </w:rPr>
        <w:t>Sin información a Revelar.</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111599B2" w:rsidR="007D1E76" w:rsidRPr="00F46719" w:rsidRDefault="007D1E76" w:rsidP="00F46719">
      <w:pPr>
        <w:pStyle w:val="Ttulo2"/>
        <w:rPr>
          <w:rFonts w:asciiTheme="minorHAnsi" w:hAnsiTheme="minorHAnsi" w:cstheme="minorHAnsi"/>
          <w:b/>
          <w:color w:val="auto"/>
          <w:sz w:val="22"/>
        </w:rPr>
      </w:pPr>
      <w:bookmarkStart w:id="15" w:name="_Toc161472881"/>
      <w:r w:rsidRPr="00F46719">
        <w:rPr>
          <w:rFonts w:asciiTheme="minorHAnsi" w:hAnsiTheme="minorHAnsi" w:cstheme="minorHAnsi"/>
          <w:b/>
          <w:color w:val="auto"/>
          <w:sz w:val="22"/>
        </w:rPr>
        <w:t>1</w:t>
      </w:r>
      <w:r w:rsidR="001C34BC">
        <w:rPr>
          <w:rFonts w:asciiTheme="minorHAnsi" w:hAnsiTheme="minorHAnsi" w:cstheme="minorHAnsi"/>
          <w:b/>
          <w:color w:val="auto"/>
          <w:sz w:val="22"/>
        </w:rPr>
        <w:t>6</w:t>
      </w:r>
      <w:r w:rsidRPr="00F46719">
        <w:rPr>
          <w:rFonts w:asciiTheme="minorHAnsi" w:hAnsiTheme="minorHAnsi" w:cstheme="minorHAnsi"/>
          <w:b/>
          <w:color w:val="auto"/>
          <w:sz w:val="22"/>
        </w:rPr>
        <w:t xml:space="preserve">.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5"/>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5A74BBD3" w:rsidR="007D1E76" w:rsidRDefault="00C4625D" w:rsidP="00CB41C4">
      <w:pPr>
        <w:tabs>
          <w:tab w:val="left" w:leader="underscore" w:pos="9639"/>
        </w:tabs>
        <w:spacing w:after="0" w:line="240" w:lineRule="auto"/>
        <w:jc w:val="both"/>
        <w:rPr>
          <w:rFonts w:cs="Calibri"/>
        </w:rPr>
      </w:pPr>
      <w:r w:rsidRPr="00C4625D">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r w:rsidR="001973A2" w:rsidRPr="001973A2">
        <w:rPr>
          <w:rFonts w:cs="Calibri"/>
        </w:rPr>
        <w:t>.</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16E74ADB" w14:textId="77777777" w:rsidR="00231FBE" w:rsidRDefault="00231FB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251AB0E9"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w:t>
      </w:r>
      <w:r w:rsidR="005053EE">
        <w:rPr>
          <w:rFonts w:asciiTheme="minorHAnsi" w:hAnsiTheme="minorHAnsi" w:cstheme="minorHAnsi"/>
          <w:sz w:val="24"/>
          <w:szCs w:val="24"/>
        </w:rPr>
        <w:t>5</w:t>
      </w:r>
      <w:r w:rsidRPr="0012405A">
        <w:rPr>
          <w:rFonts w:asciiTheme="minorHAnsi" w:hAnsiTheme="minorHAnsi" w:cstheme="minorHAnsi"/>
          <w:sz w:val="24"/>
          <w:szCs w:val="24"/>
        </w:rPr>
        <w:t xml:space="preserve"> notas de gestión administrativa el ente público deberá poner la nota correspondiente o en su caso la leyenda “</w:t>
      </w:r>
      <w:r w:rsidRPr="00C54C12">
        <w:rPr>
          <w:rFonts w:asciiTheme="minorHAnsi" w:hAnsiTheme="minorHAnsi" w:cstheme="minorHAnsi"/>
          <w:b/>
          <w:bCs/>
          <w:sz w:val="24"/>
          <w:szCs w:val="24"/>
        </w:rPr>
        <w:t>Esta nota no le aplica al ente público” y una breve explicación del motivo por el cual no le es aplicable</w:t>
      </w:r>
      <w:r w:rsidRPr="0012405A">
        <w:rPr>
          <w:rFonts w:asciiTheme="minorHAnsi" w:hAnsiTheme="minorHAnsi" w:cstheme="minorHAnsi"/>
          <w:sz w:val="24"/>
          <w:szCs w:val="24"/>
        </w:rPr>
        <w:t>.</w:t>
      </w:r>
      <w:r w:rsidR="000310EF">
        <w:rPr>
          <w:rFonts w:asciiTheme="minorHAnsi" w:hAnsiTheme="minorHAnsi" w:cstheme="minorHAnsi"/>
          <w:sz w:val="24"/>
          <w:szCs w:val="24"/>
        </w:rPr>
        <w:t xml:space="preserve"> 06-12-2022</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Default="00D5018E" w:rsidP="00CB41C4">
      <w:pPr>
        <w:tabs>
          <w:tab w:val="left" w:leader="underscore" w:pos="9639"/>
        </w:tabs>
        <w:spacing w:after="0" w:line="240" w:lineRule="auto"/>
        <w:jc w:val="both"/>
        <w:rPr>
          <w:rFonts w:cs="Calibri"/>
        </w:rPr>
      </w:pPr>
    </w:p>
    <w:p w14:paraId="4CA618CF" w14:textId="77777777" w:rsidR="007545F7" w:rsidRDefault="007545F7" w:rsidP="00CB41C4">
      <w:pPr>
        <w:tabs>
          <w:tab w:val="left" w:leader="underscore" w:pos="9639"/>
        </w:tabs>
        <w:spacing w:after="0" w:line="240" w:lineRule="auto"/>
        <w:jc w:val="both"/>
        <w:rPr>
          <w:rFonts w:cs="Calibri"/>
        </w:rPr>
      </w:pPr>
    </w:p>
    <w:p w14:paraId="09C138E4" w14:textId="77777777" w:rsidR="007545F7" w:rsidRDefault="007545F7" w:rsidP="00CB41C4">
      <w:pPr>
        <w:tabs>
          <w:tab w:val="left" w:leader="underscore" w:pos="9639"/>
        </w:tabs>
        <w:spacing w:after="0" w:line="240" w:lineRule="auto"/>
        <w:jc w:val="both"/>
        <w:rPr>
          <w:rFonts w:cs="Calibri"/>
        </w:rPr>
      </w:pPr>
    </w:p>
    <w:p w14:paraId="7F2D30A7" w14:textId="77777777" w:rsidR="007545F7" w:rsidRDefault="007545F7" w:rsidP="007545F7">
      <w:pPr>
        <w:tabs>
          <w:tab w:val="left" w:leader="underscore" w:pos="9639"/>
        </w:tabs>
        <w:spacing w:after="0" w:line="240" w:lineRule="auto"/>
        <w:jc w:val="both"/>
        <w:rPr>
          <w:rFonts w:cs="Calibri"/>
        </w:rPr>
      </w:pPr>
    </w:p>
    <w:p w14:paraId="03B0793B" w14:textId="77777777" w:rsidR="007545F7" w:rsidRDefault="007545F7" w:rsidP="007545F7">
      <w:pPr>
        <w:tabs>
          <w:tab w:val="left" w:leader="underscore" w:pos="9639"/>
        </w:tabs>
        <w:spacing w:after="0" w:line="240" w:lineRule="auto"/>
        <w:jc w:val="both"/>
        <w:rPr>
          <w:rFonts w:cs="Calibri"/>
        </w:rPr>
      </w:pPr>
    </w:p>
    <w:p w14:paraId="5E8FD805" w14:textId="77777777" w:rsidR="00F40A2E" w:rsidRDefault="00F40A2E" w:rsidP="007545F7">
      <w:pPr>
        <w:tabs>
          <w:tab w:val="left" w:leader="underscore" w:pos="9639"/>
        </w:tabs>
        <w:spacing w:after="0" w:line="240" w:lineRule="auto"/>
        <w:jc w:val="both"/>
        <w:rPr>
          <w:rFonts w:cs="Calibri"/>
        </w:rPr>
      </w:pPr>
    </w:p>
    <w:p w14:paraId="4F5F2583" w14:textId="77777777" w:rsidR="00F40A2E" w:rsidRDefault="00F40A2E" w:rsidP="007545F7">
      <w:pPr>
        <w:tabs>
          <w:tab w:val="left" w:leader="underscore" w:pos="9639"/>
        </w:tabs>
        <w:spacing w:after="0" w:line="240" w:lineRule="auto"/>
        <w:jc w:val="both"/>
        <w:rPr>
          <w:rFonts w:cs="Calibri"/>
        </w:rPr>
      </w:pPr>
    </w:p>
    <w:p w14:paraId="102EE96F" w14:textId="77777777" w:rsidR="00F40A2E" w:rsidRDefault="00F40A2E" w:rsidP="007545F7">
      <w:pPr>
        <w:tabs>
          <w:tab w:val="left" w:leader="underscore" w:pos="9639"/>
        </w:tabs>
        <w:spacing w:after="0" w:line="240" w:lineRule="auto"/>
        <w:jc w:val="both"/>
        <w:rPr>
          <w:rFonts w:cs="Calibri"/>
        </w:rPr>
      </w:pPr>
    </w:p>
    <w:p w14:paraId="72BE0ECE" w14:textId="77777777" w:rsidR="00F40A2E" w:rsidRDefault="00F40A2E" w:rsidP="007545F7">
      <w:pPr>
        <w:tabs>
          <w:tab w:val="left" w:leader="underscore" w:pos="9639"/>
        </w:tabs>
        <w:spacing w:after="0" w:line="240" w:lineRule="auto"/>
        <w:jc w:val="both"/>
        <w:rPr>
          <w:rFonts w:cs="Calibri"/>
        </w:rPr>
      </w:pPr>
    </w:p>
    <w:p w14:paraId="242778B8" w14:textId="77777777" w:rsidR="007545F7" w:rsidRDefault="007545F7" w:rsidP="007545F7">
      <w:pPr>
        <w:tabs>
          <w:tab w:val="left" w:leader="underscore" w:pos="9639"/>
        </w:tabs>
        <w:spacing w:after="0" w:line="240" w:lineRule="auto"/>
        <w:jc w:val="both"/>
        <w:rPr>
          <w:rFonts w:cs="Calibri"/>
        </w:rPr>
      </w:pPr>
    </w:p>
    <w:p w14:paraId="194EEBBC" w14:textId="77777777" w:rsidR="007545F7" w:rsidRDefault="007545F7" w:rsidP="007545F7">
      <w:pPr>
        <w:tabs>
          <w:tab w:val="left" w:leader="underscore" w:pos="9639"/>
        </w:tabs>
        <w:spacing w:after="0" w:line="240" w:lineRule="auto"/>
        <w:jc w:val="both"/>
        <w:rPr>
          <w:rFonts w:cs="Calibri"/>
        </w:rPr>
      </w:pPr>
    </w:p>
    <w:p w14:paraId="03B64A51" w14:textId="77777777" w:rsidR="007545F7" w:rsidRDefault="007545F7" w:rsidP="007545F7">
      <w:pPr>
        <w:tabs>
          <w:tab w:val="left" w:leader="underscore" w:pos="9639"/>
        </w:tabs>
        <w:spacing w:after="0" w:line="240" w:lineRule="auto"/>
        <w:jc w:val="both"/>
        <w:rPr>
          <w:rFonts w:cs="Calibri"/>
        </w:rPr>
      </w:pPr>
    </w:p>
    <w:p w14:paraId="034DAFB0" w14:textId="77777777" w:rsidR="007545F7" w:rsidRDefault="007545F7" w:rsidP="007545F7">
      <w:pPr>
        <w:tabs>
          <w:tab w:val="left" w:leader="underscore" w:pos="9639"/>
        </w:tabs>
        <w:spacing w:after="0" w:line="240" w:lineRule="auto"/>
        <w:jc w:val="both"/>
        <w:rPr>
          <w:rFonts w:cs="Calibri"/>
        </w:rPr>
      </w:pPr>
    </w:p>
    <w:p w14:paraId="5659B77F" w14:textId="078B56E7" w:rsidR="007545F7" w:rsidRDefault="007545F7" w:rsidP="007545F7">
      <w:pPr>
        <w:tabs>
          <w:tab w:val="left" w:leader="underscore" w:pos="9639"/>
        </w:tabs>
        <w:spacing w:after="0" w:line="240" w:lineRule="auto"/>
        <w:jc w:val="both"/>
        <w:rPr>
          <w:rFonts w:cs="Calibri"/>
        </w:rPr>
      </w:pPr>
      <w:r>
        <w:rPr>
          <w:noProof/>
          <w:lang w:eastAsia="es-MX"/>
        </w:rPr>
        <mc:AlternateContent>
          <mc:Choice Requires="wps">
            <w:drawing>
              <wp:anchor distT="0" distB="0" distL="114300" distR="114300" simplePos="0" relativeHeight="251661312" behindDoc="0" locked="0" layoutInCell="1" allowOverlap="1" wp14:anchorId="24B83233" wp14:editId="496A9DCD">
                <wp:simplePos x="0" y="0"/>
                <wp:positionH relativeFrom="column">
                  <wp:posOffset>-343073</wp:posOffset>
                </wp:positionH>
                <wp:positionV relativeFrom="paragraph">
                  <wp:posOffset>170180</wp:posOffset>
                </wp:positionV>
                <wp:extent cx="3400136" cy="9525"/>
                <wp:effectExtent l="0" t="0" r="29210" b="28575"/>
                <wp:wrapNone/>
                <wp:docPr id="4" name="Conector recto 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63E6EC3-6D7F-4B6A-BB34-CD554575B3CC}"/>
                    </a:ext>
                  </a:extLst>
                </wp:docPr>
                <wp:cNvGraphicFramePr/>
                <a:graphic xmlns:a="http://schemas.openxmlformats.org/drawingml/2006/main">
                  <a:graphicData uri="http://schemas.microsoft.com/office/word/2010/wordprocessingShape">
                    <wps:wsp>
                      <wps:cNvCnPr/>
                      <wps:spPr>
                        <a:xfrm flipV="1">
                          <a:off x="0" y="0"/>
                          <a:ext cx="3400136"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A893CCC" id="Conector recto 3"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13.4pt" to="240.7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" strokecolor="windowText" strokeweight=".5pt">
                <v:stroke joinstyle="miter"/>
              </v:line>
            </w:pict>
          </mc:Fallback>
        </mc:AlternateContent>
      </w:r>
      <w:r>
        <w:rPr>
          <w:noProof/>
          <w:lang w:eastAsia="es-MX"/>
        </w:rPr>
        <mc:AlternateContent>
          <mc:Choice Requires="wps">
            <w:drawing>
              <wp:anchor distT="0" distB="0" distL="114300" distR="114300" simplePos="0" relativeHeight="251662336" behindDoc="0" locked="0" layoutInCell="1" allowOverlap="1" wp14:anchorId="1A34A20F" wp14:editId="7039D218">
                <wp:simplePos x="0" y="0"/>
                <wp:positionH relativeFrom="column">
                  <wp:posOffset>3333750</wp:posOffset>
                </wp:positionH>
                <wp:positionV relativeFrom="paragraph">
                  <wp:posOffset>160655</wp:posOffset>
                </wp:positionV>
                <wp:extent cx="3400425" cy="9525"/>
                <wp:effectExtent l="0" t="0" r="28575" b="28575"/>
                <wp:wrapNone/>
                <wp:docPr id="5" name="Conector recto 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C8E6AA8-7BBB-475A-B40B-4AA1AF6392E3}"/>
                    </a:ext>
                  </a:extLst>
                </wp:docPr>
                <wp:cNvGraphicFramePr/>
                <a:graphic xmlns:a="http://schemas.openxmlformats.org/drawingml/2006/main">
                  <a:graphicData uri="http://schemas.microsoft.com/office/word/2010/wordprocessingShape">
                    <wps:wsp>
                      <wps:cNvCnPr/>
                      <wps:spPr>
                        <a:xfrm flipV="1">
                          <a:off x="0" y="0"/>
                          <a:ext cx="3400425"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5E4C330" id="Conector recto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262.5pt,12.65pt" to="530.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"/>
            </w:pict>
          </mc:Fallback>
        </mc:AlternateContent>
      </w:r>
    </w:p>
    <w:p w14:paraId="4AE164B2" w14:textId="468FFB03" w:rsidR="007545F7" w:rsidRPr="00E74967" w:rsidRDefault="007545F7" w:rsidP="007545F7">
      <w:pPr>
        <w:tabs>
          <w:tab w:val="left" w:leader="underscore" w:pos="9639"/>
        </w:tabs>
        <w:spacing w:after="0" w:line="240" w:lineRule="auto"/>
        <w:jc w:val="both"/>
        <w:rPr>
          <w:rFonts w:cs="Calibri"/>
        </w:rPr>
      </w:pPr>
      <w:r>
        <w:rPr>
          <w:noProof/>
          <w:lang w:eastAsia="es-MX"/>
        </w:rPr>
        <mc:AlternateContent>
          <mc:Choice Requires="wps">
            <w:drawing>
              <wp:anchor distT="0" distB="0" distL="114300" distR="114300" simplePos="0" relativeHeight="251660288" behindDoc="0" locked="0" layoutInCell="1" allowOverlap="1" wp14:anchorId="1652E22B" wp14:editId="1100A8DB">
                <wp:simplePos x="0" y="0"/>
                <wp:positionH relativeFrom="column">
                  <wp:posOffset>3385820</wp:posOffset>
                </wp:positionH>
                <wp:positionV relativeFrom="paragraph">
                  <wp:posOffset>80010</wp:posOffset>
                </wp:positionV>
                <wp:extent cx="3314700" cy="651510"/>
                <wp:effectExtent l="0" t="0" r="0" b="0"/>
                <wp:wrapNone/>
                <wp:docPr id="7" name="CuadroTexto 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25700DA-CD37-42FF-BAA6-36C73354023A}"/>
                    </a:ext>
                  </a:extLst>
                </wp:docPr>
                <wp:cNvGraphicFramePr/>
                <a:graphic xmlns:a="http://schemas.openxmlformats.org/drawingml/2006/main">
                  <a:graphicData uri="http://schemas.microsoft.com/office/word/2010/wordprocessingShape">
                    <wps:wsp>
                      <wps:cNvSpPr txBox="1"/>
                      <wps:spPr>
                        <a:xfrm>
                          <a:off x="0" y="0"/>
                          <a:ext cx="3314700" cy="651510"/>
                        </a:xfrm>
                        <a:prstGeom prst="rect">
                          <a:avLst/>
                        </a:prstGeom>
                        <a:noFill/>
                        <a:ln w="9525" cmpd="sng">
                          <a:noFill/>
                        </a:ln>
                        <a:effectLst/>
                      </wps:spPr>
                      <wps:txbx>
                        <w:txbxContent>
                          <w:p w14:paraId="04886E95" w14:textId="77777777" w:rsidR="007545F7" w:rsidRDefault="007545F7" w:rsidP="007545F7">
                            <w:pPr>
                              <w:jc w:val="center"/>
                              <w:rPr>
                                <w:rFonts w:asciiTheme="minorHAnsi" w:cstheme="minorBidi"/>
                                <w:b/>
                                <w:bCs/>
                                <w:color w:val="000000" w:themeColor="dark1"/>
                              </w:rPr>
                            </w:pPr>
                            <w:r>
                              <w:rPr>
                                <w:rFonts w:asciiTheme="minorHAnsi" w:cstheme="minorBidi"/>
                                <w:b/>
                                <w:bCs/>
                                <w:color w:val="000000" w:themeColor="dark1"/>
                              </w:rPr>
                              <w:t>LIC. CAREMM SANTACRUZ RIVERA</w:t>
                            </w:r>
                          </w:p>
                          <w:p w14:paraId="010705C7" w14:textId="605E5654" w:rsidR="007545F7" w:rsidRDefault="007545F7" w:rsidP="007545F7">
                            <w:pPr>
                              <w:jc w:val="center"/>
                              <w:rPr>
                                <w:rFonts w:asciiTheme="minorHAnsi" w:cstheme="minorBidi"/>
                                <w:b/>
                                <w:bCs/>
                                <w:color w:val="000000" w:themeColor="dark1"/>
                              </w:rPr>
                            </w:pPr>
                            <w:r>
                              <w:rPr>
                                <w:rFonts w:asciiTheme="minorHAnsi" w:cstheme="minorBidi"/>
                                <w:b/>
                                <w:bCs/>
                                <w:color w:val="000000" w:themeColor="dark1"/>
                              </w:rPr>
                              <w:t xml:space="preserve">DIRECTORA SMDIF </w:t>
                            </w:r>
                            <w:r w:rsidR="00855430">
                              <w:rPr>
                                <w:rFonts w:asciiTheme="minorHAnsi" w:cstheme="minorBidi"/>
                                <w:b/>
                                <w:bCs/>
                                <w:color w:val="000000" w:themeColor="dark1"/>
                              </w:rPr>
                              <w:t>HUANIMARO</w:t>
                            </w:r>
                          </w:p>
                        </w:txbxContent>
                      </wps:txbx>
                      <wps:bodyPr vertOverflow="clip" horzOverflow="clip" wrap="square" rtlCol="0" anchor="t">
                        <a:noAutofit/>
                      </wps:bodyPr>
                    </wps:wsp>
                  </a:graphicData>
                </a:graphic>
                <wp14:sizeRelV relativeFrom="margin">
                  <wp14:pctHeight>0</wp14:pctHeight>
                </wp14:sizeRelV>
              </wp:anchor>
            </w:drawing>
          </mc:Choice>
          <mc:Fallback>
            <w:pict>
              <v:shapetype w14:anchorId="1652E22B" id="_x0000_t202" coordsize="21600,21600" o:spt="202" path="m,l,21600r21600,l21600,xe">
                <v:stroke joinstyle="miter"/>
                <v:path gradientshapeok="t" o:connecttype="rect"/>
              </v:shapetype>
              <v:shape id="CuadroTexto 2" o:spid="_x0000_s1026" type="#_x0000_t202" style="position:absolute;left:0;text-align:left;margin-left:266.6pt;margin-top:6.3pt;width:261pt;height:51.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" filled="f" stroked="f">
                <v:textbox>
                  <w:txbxContent>
                    <w:p w14:paraId="04886E95" w14:textId="77777777" w:rsidR="007545F7" w:rsidRDefault="007545F7" w:rsidP="007545F7">
                      <w:pPr>
                        <w:jc w:val="center"/>
                        <w:rPr>
                          <w:rFonts w:asciiTheme="minorHAnsi" w:cstheme="minorBidi"/>
                          <w:b/>
                          <w:bCs/>
                          <w:color w:val="000000" w:themeColor="dark1"/>
                        </w:rPr>
                      </w:pPr>
                      <w:r>
                        <w:rPr>
                          <w:rFonts w:asciiTheme="minorHAnsi" w:cstheme="minorBidi"/>
                          <w:b/>
                          <w:bCs/>
                          <w:color w:val="000000" w:themeColor="dark1"/>
                        </w:rPr>
                        <w:t>LIC. CAREMM SANTACRUZ RIVERA</w:t>
                      </w:r>
                    </w:p>
                    <w:p w14:paraId="010705C7" w14:textId="605E5654" w:rsidR="007545F7" w:rsidRDefault="007545F7" w:rsidP="007545F7">
                      <w:pPr>
                        <w:jc w:val="center"/>
                        <w:rPr>
                          <w:rFonts w:asciiTheme="minorHAnsi" w:cstheme="minorBidi"/>
                          <w:b/>
                          <w:bCs/>
                          <w:color w:val="000000" w:themeColor="dark1"/>
                        </w:rPr>
                      </w:pPr>
                      <w:r>
                        <w:rPr>
                          <w:rFonts w:asciiTheme="minorHAnsi" w:cstheme="minorBidi"/>
                          <w:b/>
                          <w:bCs/>
                          <w:color w:val="000000" w:themeColor="dark1"/>
                        </w:rPr>
                        <w:t xml:space="preserve">DIRECTORA SMDIF </w:t>
                      </w:r>
                      <w:r w:rsidR="00855430">
                        <w:rPr>
                          <w:rFonts w:asciiTheme="minorHAnsi" w:cstheme="minorBidi"/>
                          <w:b/>
                          <w:bCs/>
                          <w:color w:val="000000" w:themeColor="dark1"/>
                        </w:rPr>
                        <w:t>HUANIMARO</w:t>
                      </w:r>
                    </w:p>
                  </w:txbxContent>
                </v:textbox>
              </v:shape>
            </w:pict>
          </mc:Fallback>
        </mc:AlternateContent>
      </w:r>
      <w:r>
        <w:rPr>
          <w:noProof/>
          <w:lang w:eastAsia="es-MX"/>
        </w:rPr>
        <mc:AlternateContent>
          <mc:Choice Requires="wps">
            <w:drawing>
              <wp:anchor distT="0" distB="0" distL="114300" distR="114300" simplePos="0" relativeHeight="251659264" behindDoc="0" locked="0" layoutInCell="1" allowOverlap="1" wp14:anchorId="753DC8D8" wp14:editId="1C9D7F14">
                <wp:simplePos x="0" y="0"/>
                <wp:positionH relativeFrom="column">
                  <wp:posOffset>-328930</wp:posOffset>
                </wp:positionH>
                <wp:positionV relativeFrom="paragraph">
                  <wp:posOffset>91440</wp:posOffset>
                </wp:positionV>
                <wp:extent cx="3314700" cy="640080"/>
                <wp:effectExtent l="0" t="0" r="0" b="0"/>
                <wp:wrapNone/>
                <wp:docPr id="3" name="CuadroTexto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E02B3C9-9500-4FFE-ACD1-14D79DCA48A0}"/>
                    </a:ext>
                  </a:extLst>
                </wp:docPr>
                <wp:cNvGraphicFramePr/>
                <a:graphic xmlns:a="http://schemas.openxmlformats.org/drawingml/2006/main">
                  <a:graphicData uri="http://schemas.microsoft.com/office/word/2010/wordprocessingShape">
                    <wps:wsp>
                      <wps:cNvSpPr txBox="1"/>
                      <wps:spPr>
                        <a:xfrm>
                          <a:off x="0" y="0"/>
                          <a:ext cx="3314700" cy="640080"/>
                        </a:xfrm>
                        <a:prstGeom prst="rect">
                          <a:avLst/>
                        </a:prstGeom>
                        <a:noFill/>
                        <a:ln w="9525" cmpd="sng">
                          <a:noFill/>
                        </a:ln>
                        <a:effectLst/>
                      </wps:spPr>
                      <wps:txbx>
                        <w:txbxContent>
                          <w:p w14:paraId="54CD60DA" w14:textId="1A1D0901" w:rsidR="007545F7" w:rsidRDefault="00855430" w:rsidP="007545F7">
                            <w:pPr>
                              <w:jc w:val="center"/>
                              <w:rPr>
                                <w:rFonts w:asciiTheme="minorHAnsi" w:cstheme="minorBidi"/>
                                <w:b/>
                                <w:bCs/>
                                <w:color w:val="000000" w:themeColor="dark1"/>
                              </w:rPr>
                            </w:pPr>
                            <w:r>
                              <w:rPr>
                                <w:rFonts w:asciiTheme="minorHAnsi" w:cstheme="minorBidi"/>
                                <w:b/>
                                <w:bCs/>
                                <w:color w:val="000000" w:themeColor="dark1"/>
                              </w:rPr>
                              <w:t>LIC. LAURA VILLALPANDO ARROYO</w:t>
                            </w:r>
                          </w:p>
                          <w:p w14:paraId="66098002" w14:textId="31D1419E" w:rsidR="007545F7" w:rsidRDefault="007545F7" w:rsidP="007545F7">
                            <w:pPr>
                              <w:jc w:val="center"/>
                              <w:rPr>
                                <w:rFonts w:asciiTheme="minorHAnsi" w:cstheme="minorBidi"/>
                                <w:b/>
                                <w:bCs/>
                                <w:color w:val="000000" w:themeColor="dark1"/>
                              </w:rPr>
                            </w:pPr>
                            <w:r>
                              <w:rPr>
                                <w:rFonts w:asciiTheme="minorHAnsi" w:cstheme="minorBidi"/>
                                <w:b/>
                                <w:bCs/>
                                <w:color w:val="000000" w:themeColor="dark1"/>
                              </w:rPr>
                              <w:t>PRESIDENT</w:t>
                            </w:r>
                            <w:r w:rsidR="00855430">
                              <w:rPr>
                                <w:rFonts w:asciiTheme="minorHAnsi" w:cstheme="minorBidi"/>
                                <w:b/>
                                <w:bCs/>
                                <w:color w:val="000000" w:themeColor="dark1"/>
                              </w:rPr>
                              <w:t>A</w:t>
                            </w:r>
                            <w:r>
                              <w:rPr>
                                <w:rFonts w:asciiTheme="minorHAnsi" w:cstheme="minorBidi"/>
                                <w:b/>
                                <w:bCs/>
                                <w:color w:val="000000" w:themeColor="dark1"/>
                              </w:rPr>
                              <w:t xml:space="preserve"> </w:t>
                            </w:r>
                            <w:r w:rsidR="00855430">
                              <w:rPr>
                                <w:rFonts w:asciiTheme="minorHAnsi" w:cstheme="minorBidi"/>
                                <w:b/>
                                <w:bCs/>
                                <w:color w:val="000000" w:themeColor="dark1"/>
                              </w:rPr>
                              <w:t>MUNICIPAL</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753DC8D8" id="CuadroTexto 1" o:spid="_x0000_s1027" type="#_x0000_t202" style="position:absolute;left:0;text-align:left;margin-left:-25.9pt;margin-top:7.2pt;width:261pt;height:50.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" filled="f" stroked="f">
                <v:textbox>
                  <w:txbxContent>
                    <w:p w14:paraId="54CD60DA" w14:textId="1A1D0901" w:rsidR="007545F7" w:rsidRDefault="00855430" w:rsidP="007545F7">
                      <w:pPr>
                        <w:jc w:val="center"/>
                        <w:rPr>
                          <w:rFonts w:asciiTheme="minorHAnsi" w:cstheme="minorBidi"/>
                          <w:b/>
                          <w:bCs/>
                          <w:color w:val="000000" w:themeColor="dark1"/>
                        </w:rPr>
                      </w:pPr>
                      <w:r>
                        <w:rPr>
                          <w:rFonts w:asciiTheme="minorHAnsi" w:cstheme="minorBidi"/>
                          <w:b/>
                          <w:bCs/>
                          <w:color w:val="000000" w:themeColor="dark1"/>
                        </w:rPr>
                        <w:t>LIC. LAURA VILLALPANDO ARROYO</w:t>
                      </w:r>
                    </w:p>
                    <w:p w14:paraId="66098002" w14:textId="31D1419E" w:rsidR="007545F7" w:rsidRDefault="007545F7" w:rsidP="007545F7">
                      <w:pPr>
                        <w:jc w:val="center"/>
                        <w:rPr>
                          <w:rFonts w:asciiTheme="minorHAnsi" w:cstheme="minorBidi"/>
                          <w:b/>
                          <w:bCs/>
                          <w:color w:val="000000" w:themeColor="dark1"/>
                        </w:rPr>
                      </w:pPr>
                      <w:r>
                        <w:rPr>
                          <w:rFonts w:asciiTheme="minorHAnsi" w:cstheme="minorBidi"/>
                          <w:b/>
                          <w:bCs/>
                          <w:color w:val="000000" w:themeColor="dark1"/>
                        </w:rPr>
                        <w:t>PRESIDENT</w:t>
                      </w:r>
                      <w:r w:rsidR="00855430">
                        <w:rPr>
                          <w:rFonts w:asciiTheme="minorHAnsi" w:cstheme="minorBidi"/>
                          <w:b/>
                          <w:bCs/>
                          <w:color w:val="000000" w:themeColor="dark1"/>
                        </w:rPr>
                        <w:t>A</w:t>
                      </w:r>
                      <w:r>
                        <w:rPr>
                          <w:rFonts w:asciiTheme="minorHAnsi" w:cstheme="minorBidi"/>
                          <w:b/>
                          <w:bCs/>
                          <w:color w:val="000000" w:themeColor="dark1"/>
                        </w:rPr>
                        <w:t xml:space="preserve"> </w:t>
                      </w:r>
                      <w:r w:rsidR="00855430">
                        <w:rPr>
                          <w:rFonts w:asciiTheme="minorHAnsi" w:cstheme="minorBidi"/>
                          <w:b/>
                          <w:bCs/>
                          <w:color w:val="000000" w:themeColor="dark1"/>
                        </w:rPr>
                        <w:t>MUNICIPAL</w:t>
                      </w:r>
                    </w:p>
                  </w:txbxContent>
                </v:textbox>
              </v:shape>
            </w:pict>
          </mc:Fallback>
        </mc:AlternateContent>
      </w:r>
    </w:p>
    <w:p w14:paraId="43E0DE2D" w14:textId="77777777" w:rsidR="007545F7" w:rsidRPr="00E74967" w:rsidRDefault="007545F7" w:rsidP="007545F7">
      <w:pPr>
        <w:tabs>
          <w:tab w:val="left" w:leader="underscore" w:pos="9639"/>
        </w:tabs>
        <w:spacing w:after="0" w:line="240" w:lineRule="auto"/>
        <w:jc w:val="both"/>
        <w:rPr>
          <w:rFonts w:cs="Calibri"/>
        </w:rPr>
      </w:pPr>
    </w:p>
    <w:p w14:paraId="54B03E05" w14:textId="77777777" w:rsidR="007545F7" w:rsidRPr="00E74967" w:rsidRDefault="007545F7" w:rsidP="00CB41C4">
      <w:pPr>
        <w:tabs>
          <w:tab w:val="left" w:leader="underscore" w:pos="9639"/>
        </w:tabs>
        <w:spacing w:after="0" w:line="240" w:lineRule="auto"/>
        <w:jc w:val="both"/>
        <w:rPr>
          <w:rFonts w:cs="Calibri"/>
        </w:rPr>
      </w:pPr>
      <w:bookmarkStart w:id="16" w:name="_GoBack"/>
      <w:bookmarkEnd w:id="16"/>
    </w:p>
    <w:sectPr w:rsidR="007545F7" w:rsidRPr="00E74967" w:rsidSect="0012405A">
      <w:headerReference w:type="default" r:id="rId15"/>
      <w:footerReference w:type="default" r:id="rId16"/>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24962" w14:textId="77777777" w:rsidR="009A1082" w:rsidRDefault="009A1082" w:rsidP="00E00323">
      <w:pPr>
        <w:spacing w:after="0" w:line="240" w:lineRule="auto"/>
      </w:pPr>
      <w:r>
        <w:separator/>
      </w:r>
    </w:p>
  </w:endnote>
  <w:endnote w:type="continuationSeparator" w:id="0">
    <w:p w14:paraId="0012B3A0" w14:textId="77777777" w:rsidR="009A1082" w:rsidRDefault="009A108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855430" w:rsidRPr="00855430">
          <w:rPr>
            <w:noProof/>
            <w:lang w:val="es-ES"/>
          </w:rPr>
          <w:t>10</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85DDF" w14:textId="77777777" w:rsidR="009A1082" w:rsidRDefault="009A1082" w:rsidP="00E00323">
      <w:pPr>
        <w:spacing w:after="0" w:line="240" w:lineRule="auto"/>
      </w:pPr>
      <w:r>
        <w:separator/>
      </w:r>
    </w:p>
  </w:footnote>
  <w:footnote w:type="continuationSeparator" w:id="0">
    <w:p w14:paraId="66235832" w14:textId="77777777" w:rsidR="009A1082" w:rsidRDefault="009A1082"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8A9EC" w14:textId="77777777" w:rsidR="00F40A2E" w:rsidRPr="00827D8B" w:rsidRDefault="00F40A2E" w:rsidP="00F40A2E">
    <w:pPr>
      <w:spacing w:after="0" w:line="240" w:lineRule="auto"/>
      <w:jc w:val="center"/>
      <w:rPr>
        <w:rFonts w:ascii="Arial" w:eastAsia="Times New Roman" w:hAnsi="Arial" w:cs="Arial"/>
        <w:b/>
        <w:bCs/>
        <w:color w:val="000000" w:themeColor="text1"/>
        <w:sz w:val="16"/>
        <w:szCs w:val="16"/>
        <w:lang w:eastAsia="es-MX"/>
      </w:rPr>
    </w:pPr>
    <w:r w:rsidRPr="00365A70">
      <w:rPr>
        <w:rFonts w:ascii="Arial" w:eastAsia="Times New Roman" w:hAnsi="Arial" w:cs="Arial"/>
        <w:b/>
        <w:bCs/>
        <w:color w:val="000000" w:themeColor="text1"/>
        <w:sz w:val="16"/>
        <w:szCs w:val="16"/>
        <w:lang w:eastAsia="es-MX"/>
      </w:rPr>
      <w:t xml:space="preserve">Sistema para el Desarrollo Integral de la Familia del Municipio de </w:t>
    </w:r>
    <w:proofErr w:type="spellStart"/>
    <w:r w:rsidRPr="00365A70">
      <w:rPr>
        <w:rFonts w:ascii="Arial" w:eastAsia="Times New Roman" w:hAnsi="Arial" w:cs="Arial"/>
        <w:b/>
        <w:bCs/>
        <w:color w:val="000000" w:themeColor="text1"/>
        <w:sz w:val="16"/>
        <w:szCs w:val="16"/>
        <w:lang w:eastAsia="es-MX"/>
      </w:rPr>
      <w:t>Huanímaro</w:t>
    </w:r>
    <w:proofErr w:type="spellEnd"/>
    <w:r w:rsidRPr="00365A70">
      <w:rPr>
        <w:rFonts w:ascii="Arial" w:eastAsia="Times New Roman" w:hAnsi="Arial" w:cs="Arial"/>
        <w:b/>
        <w:bCs/>
        <w:color w:val="000000" w:themeColor="text1"/>
        <w:sz w:val="16"/>
        <w:szCs w:val="16"/>
        <w:lang w:eastAsia="es-MX"/>
      </w:rPr>
      <w:t xml:space="preserve">, </w:t>
    </w:r>
    <w:proofErr w:type="spellStart"/>
    <w:r w:rsidRPr="00365A70">
      <w:rPr>
        <w:rFonts w:ascii="Arial" w:eastAsia="Times New Roman" w:hAnsi="Arial" w:cs="Arial"/>
        <w:b/>
        <w:bCs/>
        <w:color w:val="000000" w:themeColor="text1"/>
        <w:sz w:val="16"/>
        <w:szCs w:val="16"/>
        <w:lang w:eastAsia="es-MX"/>
      </w:rPr>
      <w:t>Gto</w:t>
    </w:r>
    <w:proofErr w:type="spellEnd"/>
    <w:r w:rsidRPr="00365A70">
      <w:rPr>
        <w:rFonts w:ascii="Arial" w:eastAsia="Times New Roman" w:hAnsi="Arial" w:cs="Arial"/>
        <w:b/>
        <w:bCs/>
        <w:color w:val="000000" w:themeColor="text1"/>
        <w:sz w:val="16"/>
        <w:szCs w:val="16"/>
        <w:lang w:eastAsia="es-MX"/>
      </w:rPr>
      <w:t>.</w:t>
    </w:r>
  </w:p>
  <w:p w14:paraId="0C3B9097" w14:textId="023BFAE4" w:rsidR="00F40A2E" w:rsidRPr="00946733" w:rsidRDefault="00F40A2E" w:rsidP="00F40A2E">
    <w:pPr>
      <w:pStyle w:val="Encabezado"/>
      <w:jc w:val="center"/>
      <w:rPr>
        <w:rFonts w:ascii="Arial" w:eastAsia="Times New Roman" w:hAnsi="Arial" w:cs="Arial"/>
        <w:b/>
        <w:bCs/>
        <w:color w:val="000000" w:themeColor="text1"/>
        <w:sz w:val="16"/>
        <w:szCs w:val="16"/>
        <w:lang w:eastAsia="es-MX"/>
      </w:rPr>
    </w:pPr>
    <w:r w:rsidRPr="00365A70">
      <w:rPr>
        <w:rFonts w:ascii="Arial" w:eastAsia="Times New Roman" w:hAnsi="Arial" w:cs="Arial"/>
        <w:b/>
        <w:bCs/>
        <w:color w:val="000000" w:themeColor="text1"/>
        <w:sz w:val="16"/>
        <w:szCs w:val="16"/>
        <w:lang w:eastAsia="es-MX"/>
      </w:rPr>
      <w:t xml:space="preserve">Correspondiente del 1 de </w:t>
    </w:r>
    <w:r>
      <w:rPr>
        <w:rFonts w:ascii="Arial" w:eastAsia="Times New Roman" w:hAnsi="Arial" w:cs="Arial"/>
        <w:b/>
        <w:bCs/>
        <w:color w:val="000000" w:themeColor="text1"/>
        <w:sz w:val="16"/>
        <w:szCs w:val="16"/>
        <w:lang w:eastAsia="es-MX"/>
      </w:rPr>
      <w:t>Enero al</w:t>
    </w:r>
    <w:r w:rsidRPr="00365A70">
      <w:rPr>
        <w:rFonts w:ascii="Arial" w:eastAsia="Times New Roman" w:hAnsi="Arial" w:cs="Arial"/>
        <w:b/>
        <w:bCs/>
        <w:color w:val="000000" w:themeColor="text1"/>
        <w:sz w:val="16"/>
        <w:szCs w:val="16"/>
        <w:lang w:eastAsia="es-MX"/>
      </w:rPr>
      <w:t xml:space="preserve"> </w:t>
    </w:r>
    <w:r>
      <w:rPr>
        <w:rFonts w:ascii="Arial" w:eastAsia="Times New Roman" w:hAnsi="Arial" w:cs="Arial"/>
        <w:b/>
        <w:bCs/>
        <w:color w:val="000000" w:themeColor="text1"/>
        <w:sz w:val="16"/>
        <w:szCs w:val="16"/>
        <w:lang w:eastAsia="es-MX"/>
      </w:rPr>
      <w:t>3</w:t>
    </w:r>
    <w:r w:rsidR="00957869">
      <w:rPr>
        <w:rFonts w:ascii="Arial" w:eastAsia="Times New Roman" w:hAnsi="Arial" w:cs="Arial"/>
        <w:b/>
        <w:bCs/>
        <w:color w:val="000000" w:themeColor="text1"/>
        <w:sz w:val="16"/>
        <w:szCs w:val="16"/>
        <w:lang w:eastAsia="es-MX"/>
      </w:rPr>
      <w:t>0</w:t>
    </w:r>
    <w:r w:rsidRPr="00365A70">
      <w:rPr>
        <w:rFonts w:ascii="Arial" w:eastAsia="Times New Roman" w:hAnsi="Arial" w:cs="Arial"/>
        <w:b/>
        <w:bCs/>
        <w:color w:val="000000" w:themeColor="text1"/>
        <w:sz w:val="16"/>
        <w:szCs w:val="16"/>
        <w:lang w:eastAsia="es-MX"/>
      </w:rPr>
      <w:t xml:space="preserve"> </w:t>
    </w:r>
    <w:r>
      <w:rPr>
        <w:rFonts w:ascii="Arial" w:eastAsia="Times New Roman" w:hAnsi="Arial" w:cs="Arial"/>
        <w:b/>
        <w:bCs/>
        <w:color w:val="000000" w:themeColor="text1"/>
        <w:sz w:val="16"/>
        <w:szCs w:val="16"/>
        <w:lang w:eastAsia="es-MX"/>
      </w:rPr>
      <w:t>de</w:t>
    </w:r>
    <w:r w:rsidRPr="00365A70">
      <w:rPr>
        <w:rFonts w:ascii="Arial" w:eastAsia="Times New Roman" w:hAnsi="Arial" w:cs="Arial"/>
        <w:b/>
        <w:bCs/>
        <w:color w:val="000000" w:themeColor="text1"/>
        <w:sz w:val="16"/>
        <w:szCs w:val="16"/>
        <w:lang w:eastAsia="es-MX"/>
      </w:rPr>
      <w:t xml:space="preserve"> </w:t>
    </w:r>
    <w:r w:rsidR="00957869">
      <w:rPr>
        <w:rFonts w:ascii="Arial" w:eastAsia="Times New Roman" w:hAnsi="Arial" w:cs="Arial"/>
        <w:b/>
        <w:bCs/>
        <w:color w:val="000000" w:themeColor="text1"/>
        <w:sz w:val="16"/>
        <w:szCs w:val="16"/>
        <w:lang w:eastAsia="es-MX"/>
      </w:rPr>
      <w:t>Junio</w:t>
    </w:r>
    <w:r w:rsidRPr="00365A70">
      <w:rPr>
        <w:rFonts w:ascii="Arial" w:eastAsia="Times New Roman" w:hAnsi="Arial" w:cs="Arial"/>
        <w:b/>
        <w:bCs/>
        <w:color w:val="000000" w:themeColor="text1"/>
        <w:sz w:val="16"/>
        <w:szCs w:val="16"/>
        <w:lang w:eastAsia="es-MX"/>
      </w:rPr>
      <w:t xml:space="preserve"> </w:t>
    </w:r>
    <w:r>
      <w:rPr>
        <w:rFonts w:ascii="Arial" w:eastAsia="Times New Roman" w:hAnsi="Arial" w:cs="Arial"/>
        <w:b/>
        <w:bCs/>
        <w:color w:val="000000" w:themeColor="text1"/>
        <w:sz w:val="16"/>
        <w:szCs w:val="16"/>
        <w:lang w:eastAsia="es-MX"/>
      </w:rPr>
      <w:t>del 2024</w:t>
    </w:r>
  </w:p>
  <w:p w14:paraId="651A4C4F" w14:textId="5E0A457D" w:rsidR="00A4610E" w:rsidRPr="00F40A2E" w:rsidRDefault="00A4610E" w:rsidP="00F40A2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310EF"/>
    <w:rsid w:val="00040D4F"/>
    <w:rsid w:val="00073B47"/>
    <w:rsid w:val="00084EAE"/>
    <w:rsid w:val="00091CE6"/>
    <w:rsid w:val="000B02C7"/>
    <w:rsid w:val="000B7810"/>
    <w:rsid w:val="000C3365"/>
    <w:rsid w:val="00106EE9"/>
    <w:rsid w:val="0012405A"/>
    <w:rsid w:val="0012493A"/>
    <w:rsid w:val="00154BA3"/>
    <w:rsid w:val="001973A2"/>
    <w:rsid w:val="001C34BC"/>
    <w:rsid w:val="001C710C"/>
    <w:rsid w:val="001C75F2"/>
    <w:rsid w:val="001D2063"/>
    <w:rsid w:val="001D43E9"/>
    <w:rsid w:val="00231FBE"/>
    <w:rsid w:val="00232175"/>
    <w:rsid w:val="0024740E"/>
    <w:rsid w:val="002722DD"/>
    <w:rsid w:val="00295B72"/>
    <w:rsid w:val="003453CA"/>
    <w:rsid w:val="00396D53"/>
    <w:rsid w:val="003E6C64"/>
    <w:rsid w:val="0043078C"/>
    <w:rsid w:val="00435A87"/>
    <w:rsid w:val="004A1077"/>
    <w:rsid w:val="004A58C8"/>
    <w:rsid w:val="004F234D"/>
    <w:rsid w:val="004F6FAC"/>
    <w:rsid w:val="005053EE"/>
    <w:rsid w:val="00516100"/>
    <w:rsid w:val="00516A8F"/>
    <w:rsid w:val="00540261"/>
    <w:rsid w:val="0054701E"/>
    <w:rsid w:val="005A00D2"/>
    <w:rsid w:val="005B5531"/>
    <w:rsid w:val="005D3E43"/>
    <w:rsid w:val="005E231E"/>
    <w:rsid w:val="005F2900"/>
    <w:rsid w:val="005F51CC"/>
    <w:rsid w:val="0064059E"/>
    <w:rsid w:val="00657009"/>
    <w:rsid w:val="00681C79"/>
    <w:rsid w:val="006B1ADF"/>
    <w:rsid w:val="006F0687"/>
    <w:rsid w:val="006F77A8"/>
    <w:rsid w:val="007545F7"/>
    <w:rsid w:val="007610BC"/>
    <w:rsid w:val="007714AB"/>
    <w:rsid w:val="007D1E76"/>
    <w:rsid w:val="007D4484"/>
    <w:rsid w:val="007E38A2"/>
    <w:rsid w:val="007F699D"/>
    <w:rsid w:val="00806269"/>
    <w:rsid w:val="00855430"/>
    <w:rsid w:val="0086420E"/>
    <w:rsid w:val="0086459F"/>
    <w:rsid w:val="008C3BB8"/>
    <w:rsid w:val="008E076C"/>
    <w:rsid w:val="0091101D"/>
    <w:rsid w:val="0092765C"/>
    <w:rsid w:val="009310C4"/>
    <w:rsid w:val="00957869"/>
    <w:rsid w:val="00967DDA"/>
    <w:rsid w:val="009736CB"/>
    <w:rsid w:val="009A1082"/>
    <w:rsid w:val="00A4610E"/>
    <w:rsid w:val="00A6346D"/>
    <w:rsid w:val="00A730E0"/>
    <w:rsid w:val="00AA2768"/>
    <w:rsid w:val="00AA41E5"/>
    <w:rsid w:val="00AB722B"/>
    <w:rsid w:val="00AC7584"/>
    <w:rsid w:val="00AE1F6A"/>
    <w:rsid w:val="00AF4375"/>
    <w:rsid w:val="00B073DE"/>
    <w:rsid w:val="00B6368B"/>
    <w:rsid w:val="00BA2C45"/>
    <w:rsid w:val="00BA53FE"/>
    <w:rsid w:val="00BE02EB"/>
    <w:rsid w:val="00C4250B"/>
    <w:rsid w:val="00C4625D"/>
    <w:rsid w:val="00C54C12"/>
    <w:rsid w:val="00C93C67"/>
    <w:rsid w:val="00C97E1E"/>
    <w:rsid w:val="00CB41C4"/>
    <w:rsid w:val="00CF1316"/>
    <w:rsid w:val="00D13C44"/>
    <w:rsid w:val="00D32331"/>
    <w:rsid w:val="00D40FC2"/>
    <w:rsid w:val="00D5018E"/>
    <w:rsid w:val="00D546B2"/>
    <w:rsid w:val="00D975B1"/>
    <w:rsid w:val="00DD018C"/>
    <w:rsid w:val="00E00323"/>
    <w:rsid w:val="00E11758"/>
    <w:rsid w:val="00E74967"/>
    <w:rsid w:val="00E7559F"/>
    <w:rsid w:val="00E85520"/>
    <w:rsid w:val="00E9132F"/>
    <w:rsid w:val="00EA37F5"/>
    <w:rsid w:val="00EA7915"/>
    <w:rsid w:val="00ED7AA0"/>
    <w:rsid w:val="00F067C8"/>
    <w:rsid w:val="00F40A2E"/>
    <w:rsid w:val="00F43AC5"/>
    <w:rsid w:val="00F46719"/>
    <w:rsid w:val="00F54F6F"/>
    <w:rsid w:val="00F6102D"/>
    <w:rsid w:val="00F65A92"/>
    <w:rsid w:val="00F6759B"/>
    <w:rsid w:val="00FC1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bf_Formatomodificado_x003f_ xmlns="0c865bf4-0f22-4e4d-b041-7b0c1657e5a8">true</_x00bf_Formatomodificado_x003f_>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11" ma:contentTypeDescription="Crear nuevo documento." ma:contentTypeScope="" ma:versionID="bf3a443534d628b30ad7b72686e46350">
  <xsd:schema xmlns:xsd="http://www.w3.org/2001/XMLSchema" xmlns:xs="http://www.w3.org/2001/XMLSchema" xmlns:p="http://schemas.microsoft.com/office/2006/metadata/properties" xmlns:ns2="0c865bf4-0f22-4e4d-b041-7b0c1657e5a8" xmlns:ns3="6aa8a68a-ab09-4ac8-a697-fdce915bc567" targetNamespace="http://schemas.microsoft.com/office/2006/metadata/properties" ma:root="true" ma:fieldsID="cb5505446f330f50c51622ed5cc53a4b" ns2:_="" ns3:_="">
    <xsd:import namespace="0c865bf4-0f22-4e4d-b041-7b0c1657e5a8"/>
    <xsd:import namespace="6aa8a68a-ab09-4ac8-a697-fdce915bc56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element ref="ns2:MediaServiceObjectDetectorVersions" minOccurs="0"/>
                <xsd:element ref="ns2:MediaServiceGenerationTime" minOccurs="0"/>
                <xsd:element ref="ns2:MediaServiceEventHashCode" minOccurs="0"/>
                <xsd:element ref="ns3:SharedWithUsers" minOccurs="0"/>
                <xsd:element ref="ns3:SharedWithDetails" minOccurs="0"/>
                <xsd:element ref="ns2:_x00bf_Formatomodificado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x00bf_Formatomodificado_x003f_" ma:index="18" nillable="true" ma:displayName="¿Formato modificado?" ma:default="1" ma:format="Dropdown" ma:internalName="_x00bf_Formatomodificado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a8a68a-ab09-4ac8-a697-fdce915bc567"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 ds:uri="0c865bf4-0f22-4e4d-b041-7b0c1657e5a8"/>
  </ds:schemaRefs>
</ds:datastoreItem>
</file>

<file path=customXml/itemProps3.xml><?xml version="1.0" encoding="utf-8"?>
<ds:datastoreItem xmlns:ds="http://schemas.openxmlformats.org/officeDocument/2006/customXml" ds:itemID="{555B9485-7FE9-43F0-809A-30EC26A19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6aa8a68a-ab09-4ac8-a697-fdce915bc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666924-7E1F-4B0B-8935-9DB7C0342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10</Pages>
  <Words>2257</Words>
  <Characters>12415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14643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JUAN CARLOS</cp:lastModifiedBy>
  <cp:revision>72</cp:revision>
  <dcterms:created xsi:type="dcterms:W3CDTF">2017-01-12T05:27:00Z</dcterms:created>
  <dcterms:modified xsi:type="dcterms:W3CDTF">2024-08-07T19:11:00Z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